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DAB365" w14:textId="77777777" w:rsidR="00063DFA" w:rsidRDefault="00063DFA" w:rsidP="005806B8">
      <w:pPr>
        <w:adjustRightInd w:val="0"/>
        <w:snapToGrid w:val="0"/>
        <w:spacing w:line="500" w:lineRule="exact"/>
        <w:rPr>
          <w:rFonts w:ascii="仿宋_GB2312" w:eastAsia="仿宋_GB2312" w:hAnsi="仿宋"/>
          <w:sz w:val="30"/>
          <w:szCs w:val="30"/>
        </w:rPr>
        <w:sectPr w:rsidR="00063DFA">
          <w:footerReference w:type="default" r:id="rId9"/>
          <w:pgSz w:w="11906" w:h="16838"/>
          <w:pgMar w:top="1440" w:right="1531" w:bottom="1440" w:left="1531" w:header="851" w:footer="992" w:gutter="0"/>
          <w:cols w:space="425"/>
          <w:docGrid w:type="lines" w:linePitch="312"/>
        </w:sectPr>
      </w:pPr>
    </w:p>
    <w:p w14:paraId="007A1D70" w14:textId="24C8EEFA" w:rsidR="005806B8" w:rsidRPr="00637F61" w:rsidRDefault="00595BDD" w:rsidP="005806B8">
      <w:pPr>
        <w:spacing w:line="480" w:lineRule="auto"/>
        <w:jc w:val="center"/>
        <w:rPr>
          <w:rFonts w:ascii="黑体" w:eastAsia="黑体" w:hAnsi="黑体" w:cs="宋体"/>
          <w:bCs/>
          <w:sz w:val="32"/>
          <w:szCs w:val="32"/>
        </w:rPr>
      </w:pPr>
      <w:r w:rsidRPr="00595BDD">
        <w:rPr>
          <w:rFonts w:ascii="黑体" w:eastAsia="黑体" w:hAnsi="黑体" w:cs="宋体" w:hint="eastAsia"/>
          <w:bCs/>
          <w:sz w:val="32"/>
          <w:szCs w:val="32"/>
        </w:rPr>
        <w:t>教学改革项目</w:t>
      </w:r>
      <w:r w:rsidR="005806B8" w:rsidRPr="00637F61">
        <w:rPr>
          <w:rFonts w:ascii="黑体" w:eastAsia="黑体" w:hAnsi="黑体" w:cs="宋体" w:hint="eastAsia"/>
          <w:bCs/>
          <w:sz w:val="32"/>
          <w:szCs w:val="32"/>
        </w:rPr>
        <w:t>佐证材料明细表</w:t>
      </w:r>
    </w:p>
    <w:p w14:paraId="5573B02F" w14:textId="6EBB90CF" w:rsidR="00F470D8" w:rsidRPr="00F470D8" w:rsidRDefault="00F470D8" w:rsidP="00074208">
      <w:pPr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0" w:name="_Hlk50802327"/>
      <w:bookmarkStart w:id="1" w:name="_Hlk50381027"/>
      <w:r>
        <w:rPr>
          <w:rFonts w:ascii="宋体" w:cs="宋体"/>
          <w:b/>
          <w:iCs/>
          <w:szCs w:val="21"/>
        </w:rPr>
        <w:t>1.</w:t>
      </w:r>
      <w:r w:rsidRPr="00F470D8">
        <w:rPr>
          <w:rFonts w:ascii="宋体" w:cs="宋体" w:hint="eastAsia"/>
          <w:b/>
          <w:iCs/>
          <w:szCs w:val="21"/>
        </w:rPr>
        <w:t>纺纱工艺设计与质量评定虚拟仿真实验项目</w:t>
      </w:r>
      <w:bookmarkEnd w:id="0"/>
    </w:p>
    <w:p w14:paraId="67C7F02E" w14:textId="2CAF4837" w:rsidR="005806B8" w:rsidRPr="00637F61" w:rsidRDefault="00F470D8" w:rsidP="00074208">
      <w:pPr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t>2</w:t>
      </w:r>
      <w:r w:rsidR="005806B8">
        <w:rPr>
          <w:rFonts w:ascii="宋体" w:cs="宋体"/>
          <w:b/>
          <w:iCs/>
          <w:szCs w:val="21"/>
        </w:rPr>
        <w:t>.</w:t>
      </w:r>
      <w:bookmarkEnd w:id="1"/>
      <w:r w:rsidR="00595BDD" w:rsidRPr="00595BDD">
        <w:rPr>
          <w:rFonts w:ascii="宋体" w:cs="宋体" w:hint="eastAsia"/>
          <w:b/>
          <w:iCs/>
          <w:szCs w:val="21"/>
        </w:rPr>
        <w:t>高等学校“专业综合改革试点”项目</w:t>
      </w:r>
    </w:p>
    <w:p w14:paraId="6779A792" w14:textId="5B7238ED" w:rsidR="009D0B8E" w:rsidRPr="00637F61" w:rsidRDefault="00F470D8" w:rsidP="00074208">
      <w:pPr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2" w:name="_Hlk50393216"/>
      <w:bookmarkStart w:id="3" w:name="_Hlk50468299"/>
      <w:r>
        <w:rPr>
          <w:rFonts w:ascii="宋体" w:cs="宋体"/>
          <w:b/>
          <w:iCs/>
          <w:szCs w:val="21"/>
        </w:rPr>
        <w:t>3</w:t>
      </w:r>
      <w:r w:rsidR="005806B8">
        <w:rPr>
          <w:rFonts w:ascii="宋体" w:cs="宋体"/>
          <w:b/>
          <w:iCs/>
          <w:szCs w:val="21"/>
        </w:rPr>
        <w:t>.</w:t>
      </w:r>
      <w:bookmarkStart w:id="4" w:name="_Hlk50393305"/>
      <w:bookmarkEnd w:id="2"/>
      <w:r w:rsidR="00595BDD" w:rsidRPr="00595BDD">
        <w:rPr>
          <w:rFonts w:ascii="宋体" w:cs="宋体"/>
          <w:b/>
          <w:iCs/>
          <w:szCs w:val="21"/>
        </w:rPr>
        <w:t>纺纱原理精品资源共享课程建设</w:t>
      </w:r>
      <w:bookmarkEnd w:id="3"/>
    </w:p>
    <w:p w14:paraId="78435F9F" w14:textId="47FEB8DC" w:rsidR="009D0B8E" w:rsidRDefault="00F470D8" w:rsidP="00074208">
      <w:pPr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5" w:name="_Hlk50468365"/>
      <w:bookmarkEnd w:id="4"/>
      <w:r>
        <w:rPr>
          <w:rFonts w:ascii="宋体" w:cs="宋体"/>
          <w:b/>
          <w:iCs/>
          <w:szCs w:val="21"/>
        </w:rPr>
        <w:t>4</w:t>
      </w:r>
      <w:r w:rsidR="009D0B8E">
        <w:rPr>
          <w:rFonts w:ascii="宋体" w:cs="宋体" w:hint="eastAsia"/>
          <w:b/>
          <w:iCs/>
          <w:szCs w:val="21"/>
        </w:rPr>
        <w:t>.</w:t>
      </w:r>
      <w:bookmarkStart w:id="6" w:name="_Hlk50393432"/>
      <w:r w:rsidR="00595BDD" w:rsidRPr="00595BDD">
        <w:rPr>
          <w:rFonts w:ascii="宋体" w:cs="宋体" w:hint="eastAsia"/>
          <w:b/>
          <w:iCs/>
          <w:szCs w:val="21"/>
        </w:rPr>
        <w:t>面向新经济“现代纺织工程+”领军人才培养的研究与实践</w:t>
      </w:r>
      <w:bookmarkEnd w:id="5"/>
    </w:p>
    <w:p w14:paraId="4F80568D" w14:textId="1206A4D2" w:rsidR="00F470D8" w:rsidRPr="00637F61" w:rsidRDefault="00D32113" w:rsidP="00074208">
      <w:pPr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7" w:name="_Hlk50469004"/>
      <w:bookmarkStart w:id="8" w:name="_Hlk50467874"/>
      <w:bookmarkEnd w:id="6"/>
      <w:r>
        <w:rPr>
          <w:rFonts w:ascii="宋体" w:cs="宋体"/>
          <w:b/>
          <w:iCs/>
          <w:szCs w:val="21"/>
        </w:rPr>
        <w:t>5</w:t>
      </w:r>
      <w:r w:rsidR="003200D9">
        <w:rPr>
          <w:rFonts w:ascii="宋体" w:cs="宋体"/>
          <w:b/>
          <w:iCs/>
          <w:szCs w:val="21"/>
        </w:rPr>
        <w:t>.</w:t>
      </w:r>
      <w:bookmarkStart w:id="9" w:name="_Hlk50453476"/>
      <w:r w:rsidR="00595BDD" w:rsidRPr="00595BDD">
        <w:rPr>
          <w:rFonts w:ascii="宋体" w:cs="宋体" w:hint="eastAsia"/>
          <w:b/>
          <w:iCs/>
          <w:szCs w:val="21"/>
        </w:rPr>
        <w:t>天津市特色优势专业项目</w:t>
      </w:r>
      <w:bookmarkEnd w:id="7"/>
    </w:p>
    <w:p w14:paraId="3A85A211" w14:textId="23EDB80D" w:rsidR="001F35E7" w:rsidRPr="00637F61" w:rsidRDefault="00D32113" w:rsidP="00074208">
      <w:pPr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10" w:name="_Hlk50453658"/>
      <w:bookmarkStart w:id="11" w:name="_Hlk50469298"/>
      <w:bookmarkEnd w:id="8"/>
      <w:bookmarkEnd w:id="9"/>
      <w:r>
        <w:rPr>
          <w:rFonts w:ascii="宋体" w:cs="宋体"/>
          <w:b/>
          <w:iCs/>
          <w:szCs w:val="21"/>
        </w:rPr>
        <w:t>6</w:t>
      </w:r>
      <w:r w:rsidR="001F35E7" w:rsidRPr="001F35E7">
        <w:rPr>
          <w:rFonts w:ascii="宋体" w:cs="宋体" w:hint="eastAsia"/>
          <w:b/>
          <w:iCs/>
          <w:szCs w:val="21"/>
        </w:rPr>
        <w:t>.</w:t>
      </w:r>
      <w:bookmarkStart w:id="12" w:name="_Hlk50454018"/>
      <w:bookmarkEnd w:id="10"/>
      <w:r w:rsidR="00595BDD" w:rsidRPr="00595BDD">
        <w:rPr>
          <w:rFonts w:ascii="宋体" w:cs="宋体" w:hint="eastAsia"/>
          <w:b/>
          <w:iCs/>
          <w:szCs w:val="21"/>
        </w:rPr>
        <w:t>地方高校基于“新工科”理念的优势特色专业群建设</w:t>
      </w:r>
      <w:bookmarkEnd w:id="11"/>
    </w:p>
    <w:p w14:paraId="047D556E" w14:textId="71BA8131" w:rsidR="009D0B8E" w:rsidRPr="00637F61" w:rsidRDefault="00D32113" w:rsidP="00074208">
      <w:pPr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13" w:name="_Hlk50469723"/>
      <w:bookmarkEnd w:id="12"/>
      <w:r>
        <w:rPr>
          <w:rFonts w:ascii="宋体" w:cs="宋体"/>
          <w:b/>
          <w:iCs/>
          <w:szCs w:val="21"/>
        </w:rPr>
        <w:t>7</w:t>
      </w:r>
      <w:r w:rsidR="000E338D" w:rsidRPr="000E338D">
        <w:rPr>
          <w:rFonts w:ascii="宋体" w:cs="宋体" w:hint="eastAsia"/>
          <w:b/>
          <w:iCs/>
          <w:szCs w:val="21"/>
        </w:rPr>
        <w:t>.</w:t>
      </w:r>
      <w:r w:rsidR="002007ED" w:rsidRPr="002007ED">
        <w:rPr>
          <w:rFonts w:ascii="宋体" w:cs="宋体" w:hint="eastAsia"/>
          <w:b/>
          <w:iCs/>
          <w:szCs w:val="21"/>
        </w:rPr>
        <w:t>“纺纱原理”一流本科建设课程</w:t>
      </w:r>
      <w:bookmarkStart w:id="14" w:name="_Hlk50381118"/>
      <w:bookmarkStart w:id="15" w:name="_Hlk50393194"/>
      <w:bookmarkEnd w:id="13"/>
    </w:p>
    <w:p w14:paraId="2A47FE9D" w14:textId="1AFB3707" w:rsidR="005806B8" w:rsidRDefault="00D32113" w:rsidP="0007420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16" w:name="_Hlk50454408"/>
      <w:bookmarkStart w:id="17" w:name="_Hlk50470631"/>
      <w:bookmarkStart w:id="18" w:name="_Hlk50467774"/>
      <w:bookmarkEnd w:id="14"/>
      <w:bookmarkEnd w:id="15"/>
      <w:r>
        <w:rPr>
          <w:rFonts w:ascii="宋体" w:cs="宋体"/>
          <w:b/>
          <w:iCs/>
          <w:szCs w:val="21"/>
        </w:rPr>
        <w:t>8</w:t>
      </w:r>
      <w:r w:rsidR="005806B8">
        <w:rPr>
          <w:rFonts w:ascii="宋体" w:cs="宋体"/>
          <w:b/>
          <w:iCs/>
          <w:szCs w:val="21"/>
        </w:rPr>
        <w:t>.</w:t>
      </w:r>
      <w:bookmarkEnd w:id="16"/>
      <w:r w:rsidR="002007ED" w:rsidRPr="002007ED">
        <w:rPr>
          <w:rFonts w:ascii="宋体" w:cs="宋体" w:hint="eastAsia"/>
          <w:b/>
          <w:iCs/>
          <w:szCs w:val="21"/>
        </w:rPr>
        <w:t>地方高校MOOC教学模式研究与实践—《纺织与现代生活》MOOC课程的建设</w:t>
      </w:r>
      <w:bookmarkEnd w:id="17"/>
    </w:p>
    <w:p w14:paraId="47FE1456" w14:textId="327AD5B2" w:rsidR="002007ED" w:rsidRDefault="00D32113" w:rsidP="0007420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19" w:name="_Hlk50470821"/>
      <w:bookmarkEnd w:id="18"/>
      <w:r>
        <w:rPr>
          <w:rFonts w:ascii="宋体" w:cs="宋体"/>
          <w:b/>
          <w:iCs/>
          <w:szCs w:val="21"/>
        </w:rPr>
        <w:t>9</w:t>
      </w:r>
      <w:r w:rsidR="002007ED">
        <w:rPr>
          <w:rFonts w:ascii="宋体" w:cs="宋体"/>
          <w:b/>
          <w:iCs/>
          <w:szCs w:val="21"/>
        </w:rPr>
        <w:t>.</w:t>
      </w:r>
      <w:r w:rsidR="002007ED" w:rsidRPr="002007ED">
        <w:rPr>
          <w:rFonts w:ascii="宋体" w:cs="宋体" w:hint="eastAsia"/>
          <w:b/>
          <w:iCs/>
          <w:szCs w:val="21"/>
        </w:rPr>
        <w:t>“新工科”背景下纺织工程专业人才培养模式的探索</w:t>
      </w:r>
      <w:bookmarkEnd w:id="19"/>
    </w:p>
    <w:p w14:paraId="5E3F6858" w14:textId="2D64D273" w:rsidR="005806B8" w:rsidRPr="00FF41FE" w:rsidRDefault="00D32113" w:rsidP="0007420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20" w:name="_Hlk50475573"/>
      <w:bookmarkStart w:id="21" w:name="_Hlk50468092"/>
      <w:r>
        <w:rPr>
          <w:rFonts w:ascii="宋体" w:cs="宋体"/>
          <w:b/>
          <w:iCs/>
          <w:szCs w:val="21"/>
        </w:rPr>
        <w:t>10</w:t>
      </w:r>
      <w:r w:rsidR="00FF41FE" w:rsidRPr="00FF41FE">
        <w:rPr>
          <w:rFonts w:ascii="宋体" w:cs="宋体" w:hint="eastAsia"/>
          <w:b/>
          <w:iCs/>
          <w:szCs w:val="21"/>
        </w:rPr>
        <w:t>.“Spinning”全英文品牌课程建设</w:t>
      </w:r>
      <w:bookmarkEnd w:id="20"/>
    </w:p>
    <w:bookmarkEnd w:id="21"/>
    <w:p w14:paraId="621DD265" w14:textId="2D1D48A1" w:rsidR="005806B8" w:rsidRDefault="005806B8" w:rsidP="00595BDD">
      <w:pPr>
        <w:adjustRightInd w:val="0"/>
        <w:snapToGrid w:val="0"/>
        <w:spacing w:line="360" w:lineRule="auto"/>
        <w:jc w:val="left"/>
        <w:rPr>
          <w:rFonts w:ascii="仿宋_GB2312" w:eastAsia="仿宋_GB2312" w:hAnsi="仿宋"/>
          <w:sz w:val="30"/>
          <w:szCs w:val="30"/>
        </w:rPr>
      </w:pPr>
    </w:p>
    <w:p w14:paraId="57781D75" w14:textId="360EEA98" w:rsidR="005806B8" w:rsidRDefault="005806B8" w:rsidP="005806B8">
      <w:pPr>
        <w:adjustRightInd w:val="0"/>
        <w:snapToGrid w:val="0"/>
        <w:spacing w:line="360" w:lineRule="auto"/>
        <w:rPr>
          <w:rFonts w:ascii="仿宋_GB2312" w:eastAsia="仿宋_GB2312" w:hAnsi="仿宋"/>
          <w:sz w:val="30"/>
          <w:szCs w:val="30"/>
        </w:rPr>
      </w:pPr>
    </w:p>
    <w:p w14:paraId="754AA1EE" w14:textId="4B332A10" w:rsidR="005806B8" w:rsidRDefault="005806B8" w:rsidP="005806B8">
      <w:pPr>
        <w:adjustRightInd w:val="0"/>
        <w:snapToGrid w:val="0"/>
        <w:spacing w:line="360" w:lineRule="auto"/>
        <w:rPr>
          <w:rFonts w:ascii="仿宋_GB2312" w:eastAsia="仿宋_GB2312" w:hAnsi="仿宋"/>
          <w:sz w:val="30"/>
          <w:szCs w:val="30"/>
        </w:rPr>
      </w:pPr>
    </w:p>
    <w:p w14:paraId="47E5B0E0" w14:textId="6F5C556A" w:rsidR="000E338D" w:rsidRDefault="000E338D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445A344" w14:textId="5155FA10" w:rsidR="001B4536" w:rsidRDefault="001B4536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A67274E" w14:textId="77777777" w:rsidR="00BF6DF7" w:rsidRDefault="00BF6DF7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3E4AC9F" w14:textId="2C4521AB" w:rsidR="000E338D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t>1.</w:t>
      </w:r>
      <w:r w:rsidRPr="00F470D8">
        <w:rPr>
          <w:rFonts w:ascii="宋体" w:cs="宋体" w:hint="eastAsia"/>
          <w:b/>
          <w:iCs/>
          <w:szCs w:val="21"/>
        </w:rPr>
        <w:t>纺纱工艺设计与质量评定虚拟仿真实验项目</w:t>
      </w:r>
    </w:p>
    <w:p w14:paraId="6BF89662" w14:textId="12423815" w:rsidR="00EA3F64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F470D8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5DB56FD5" wp14:editId="73825B06">
            <wp:extent cx="5897217" cy="8325718"/>
            <wp:effectExtent l="0" t="0" r="889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86" cy="832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938C7" w14:textId="1BB9E64C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F470D8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0F3142A2" wp14:editId="1E46C32A">
            <wp:extent cx="5850835" cy="826883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455" cy="8271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4A263" w14:textId="036CA661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7A3789D0" w14:textId="255064CB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27DEEA75" wp14:editId="71393C7A">
            <wp:extent cx="5615940" cy="4282440"/>
            <wp:effectExtent l="0" t="0" r="381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6CE41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0AA101E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8AB7782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4E41FF0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CF78BEA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D917867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89E59B5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76094A8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D46095D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721C070A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80A4A68" w14:textId="77777777" w:rsidR="00F470D8" w:rsidRDefault="00F470D8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C5025C6" w14:textId="7FCF39DA" w:rsidR="000E338D" w:rsidRDefault="001B4536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lastRenderedPageBreak/>
        <w:t>2</w:t>
      </w:r>
      <w:r w:rsidR="009A7A76">
        <w:rPr>
          <w:rFonts w:ascii="宋体" w:cs="宋体"/>
          <w:b/>
          <w:iCs/>
          <w:szCs w:val="21"/>
        </w:rPr>
        <w:t>.</w:t>
      </w:r>
      <w:r w:rsidR="009A7A76" w:rsidRPr="00595BDD">
        <w:rPr>
          <w:rFonts w:ascii="宋体" w:cs="宋体" w:hint="eastAsia"/>
          <w:b/>
          <w:iCs/>
          <w:szCs w:val="21"/>
        </w:rPr>
        <w:t>高等学校“专业综合改革试点”项目</w:t>
      </w:r>
    </w:p>
    <w:p w14:paraId="7BB310B7" w14:textId="6CA6B785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drawing>
          <wp:inline distT="0" distB="0" distL="0" distR="0" wp14:anchorId="5F1AD2DF" wp14:editId="5E60386F">
            <wp:extent cx="5615940" cy="7485380"/>
            <wp:effectExtent l="0" t="0" r="381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748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03276" w14:textId="718CB33A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DC4BA85" w14:textId="3F34634C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7D2326D" w14:textId="55883289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13ECE933" wp14:editId="69A8DE6B">
            <wp:extent cx="5615940" cy="7485380"/>
            <wp:effectExtent l="0" t="0" r="381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748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8771F" w14:textId="0BFEA460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2F4AE9F" w14:textId="3FDBE8FF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7286534E" w14:textId="2636BAEB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CAD8C49" w14:textId="146FBDCF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582AE014" wp14:editId="3EB0EC39">
            <wp:extent cx="5615940" cy="7485380"/>
            <wp:effectExtent l="0" t="0" r="3810" b="127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748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7FDBC" w14:textId="295DBD9C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C3FD8E0" w14:textId="086FBCA1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1A42941" w14:textId="51CF885D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1AF4B40" w14:textId="77CE8D72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05D5E87A" wp14:editId="1F17174C">
            <wp:extent cx="5615940" cy="7485380"/>
            <wp:effectExtent l="0" t="0" r="3810" b="12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748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71A1C" w14:textId="2C315913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7C32EA84" w14:textId="485BC822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41995B3" w14:textId="6490A33B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BD2F8E9" w14:textId="2153A9FE" w:rsidR="001D49BC" w:rsidRDefault="001B4536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lastRenderedPageBreak/>
        <w:t>3</w:t>
      </w:r>
      <w:r w:rsidR="001D49BC" w:rsidRPr="001D49BC">
        <w:rPr>
          <w:rFonts w:ascii="宋体" w:cs="宋体" w:hint="eastAsia"/>
          <w:b/>
          <w:iCs/>
          <w:szCs w:val="21"/>
        </w:rPr>
        <w:t>.纺纱原理精品资源共享课程建设</w:t>
      </w:r>
    </w:p>
    <w:p w14:paraId="2F326D90" w14:textId="32DD2F5F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1D49BC">
        <w:rPr>
          <w:rFonts w:ascii="宋体" w:cs="宋体"/>
          <w:b/>
          <w:iCs/>
          <w:noProof/>
          <w:szCs w:val="21"/>
        </w:rPr>
        <w:drawing>
          <wp:inline distT="0" distB="0" distL="0" distR="0" wp14:anchorId="4A4ACEBA" wp14:editId="71B3A1A3">
            <wp:extent cx="5615940" cy="7944485"/>
            <wp:effectExtent l="0" t="0" r="381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794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2DDC4" w14:textId="70726B09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7081395E" w14:textId="72258CB7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1D49BC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13A0FA0D" wp14:editId="2A05A97F">
            <wp:extent cx="5615940" cy="8245475"/>
            <wp:effectExtent l="0" t="0" r="381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824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20F83" w14:textId="4A69EA28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C48EB01" w14:textId="0C2EF1D9" w:rsidR="001D49BC" w:rsidRDefault="001B4536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bookmarkStart w:id="22" w:name="_Hlk50803129"/>
      <w:r>
        <w:rPr>
          <w:rFonts w:ascii="宋体" w:cs="宋体"/>
          <w:b/>
          <w:iCs/>
          <w:szCs w:val="21"/>
        </w:rPr>
        <w:lastRenderedPageBreak/>
        <w:t>4</w:t>
      </w:r>
      <w:r w:rsidR="001D49BC" w:rsidRPr="001D49BC">
        <w:rPr>
          <w:rFonts w:ascii="宋体" w:cs="宋体" w:hint="eastAsia"/>
          <w:b/>
          <w:iCs/>
          <w:szCs w:val="21"/>
        </w:rPr>
        <w:t>.面向新经济“现代纺织工程+”领军人才培养的研究与实践</w:t>
      </w:r>
    </w:p>
    <w:bookmarkEnd w:id="22"/>
    <w:p w14:paraId="7D30F830" w14:textId="4A53D44F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drawing>
          <wp:inline distT="0" distB="0" distL="0" distR="0" wp14:anchorId="0D04C57A" wp14:editId="0B188695">
            <wp:extent cx="4756150" cy="3496310"/>
            <wp:effectExtent l="0" t="0" r="6350" b="889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0" cy="349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8731E" w14:textId="0FB531F3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549E7E8" w14:textId="3FB44C4F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2E04161" w14:textId="7038CF12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E6CE585" w14:textId="42ADF329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6564F8D" w14:textId="58369E07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2594929" w14:textId="765882D5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CA01685" w14:textId="648CD0F1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938AB95" w14:textId="5E1B3A89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5A17794" w14:textId="2E75527E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5EA6A90" w14:textId="6D06F864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F740B9D" w14:textId="61EE6677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1DDDAAB" w14:textId="071A9A22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297ACD2" w14:textId="361E6624" w:rsidR="001D49BC" w:rsidRDefault="0075386B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lastRenderedPageBreak/>
        <w:t>5</w:t>
      </w:r>
      <w:r w:rsidR="001D49BC" w:rsidRPr="001D49BC">
        <w:rPr>
          <w:rFonts w:ascii="宋体" w:cs="宋体" w:hint="eastAsia"/>
          <w:b/>
          <w:iCs/>
          <w:szCs w:val="21"/>
        </w:rPr>
        <w:t>.天津市特色优势专业项目</w:t>
      </w:r>
    </w:p>
    <w:p w14:paraId="02DA3727" w14:textId="025A0321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drawing>
          <wp:inline distT="0" distB="0" distL="0" distR="0" wp14:anchorId="5236ACE1" wp14:editId="28475984">
            <wp:extent cx="5785449" cy="8086262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88792" cy="809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79C05" w14:textId="7AA92580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6108B36" w14:textId="56C8B894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6D5DE43F" wp14:editId="6BF0A81A">
            <wp:extent cx="6121226" cy="7418717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7672" cy="742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D240A" w14:textId="33BC7F9B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1782D68" w14:textId="5A72CF4A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18721ED" w14:textId="77777777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BB9A390" w14:textId="1F8B3B38" w:rsidR="001D49BC" w:rsidRDefault="0040525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3B6BA58A" wp14:editId="5CF4C190">
            <wp:extent cx="5641676" cy="8122482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46256" cy="812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5F177" w14:textId="1FFD2D50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EC009B0" w14:textId="3840848C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E29C002" w14:textId="4E53DE97" w:rsidR="001D49BC" w:rsidRDefault="0040525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028F332B" wp14:editId="12915905">
            <wp:extent cx="5549661" cy="8203426"/>
            <wp:effectExtent l="0" t="0" r="0" b="762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54680" cy="821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3851D" w14:textId="6D10CFA2" w:rsidR="001D49BC" w:rsidRDefault="001D49B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1DD7DD7" w14:textId="2FB4DF18" w:rsidR="00D81ADC" w:rsidRDefault="0075386B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lastRenderedPageBreak/>
        <w:t>6</w:t>
      </w:r>
      <w:r w:rsidR="00D81ADC" w:rsidRPr="00D81ADC">
        <w:rPr>
          <w:rFonts w:ascii="宋体" w:cs="宋体" w:hint="eastAsia"/>
          <w:b/>
          <w:iCs/>
          <w:szCs w:val="21"/>
        </w:rPr>
        <w:t>.地方高校基于“新工科”理念的优势特色专业群建设</w:t>
      </w:r>
    </w:p>
    <w:p w14:paraId="1CB66691" w14:textId="146C6C31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D81ADC">
        <w:rPr>
          <w:rFonts w:ascii="宋体" w:cs="宋体"/>
          <w:b/>
          <w:iCs/>
          <w:noProof/>
          <w:szCs w:val="21"/>
        </w:rPr>
        <w:drawing>
          <wp:inline distT="0" distB="0" distL="0" distR="0" wp14:anchorId="1457237C" wp14:editId="53CC5F6D">
            <wp:extent cx="5615940" cy="8113395"/>
            <wp:effectExtent l="0" t="0" r="3810" b="190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811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C3DB6" w14:textId="15E8570C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D60185E" w14:textId="5D94B554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D81ADC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07D67D20" wp14:editId="26FB1167">
            <wp:extent cx="5861523" cy="8407879"/>
            <wp:effectExtent l="0" t="0" r="635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619" cy="841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BB02F" w14:textId="0D72DDC2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AB2176C" w14:textId="52F27E7C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D81ADC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74E50605" wp14:editId="5A6E4E35">
            <wp:extent cx="5615940" cy="8055610"/>
            <wp:effectExtent l="0" t="0" r="3810" b="254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805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D2C19" w14:textId="5F218D6D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53B8057" w14:textId="76B7591A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665F786" w14:textId="1C0CBF85" w:rsidR="00D81ADC" w:rsidRDefault="004F5190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noProof/>
          <w:szCs w:val="21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1C0E9C" wp14:editId="47E2B1E2">
                <wp:simplePos x="0" y="0"/>
                <wp:positionH relativeFrom="column">
                  <wp:posOffset>419293</wp:posOffset>
                </wp:positionH>
                <wp:positionV relativeFrom="paragraph">
                  <wp:posOffset>2305878</wp:posOffset>
                </wp:positionV>
                <wp:extent cx="324679" cy="357809"/>
                <wp:effectExtent l="0" t="0" r="18415" b="23495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679" cy="35780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6E179F" id="椭圆 14" o:spid="_x0000_s1026" style="position:absolute;left:0;text-align:left;margin-left:33pt;margin-top:181.55pt;width:25.55pt;height:28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1QpoAIAAIYFAAAOAAAAZHJzL2Uyb0RvYy54bWysVMlu2zAQvRfoPxC8N5IdZxMiB0YCFwWC&#10;xGhS5ExTpEWA4rAkvfUD+hU99trPar+jQ2qJ0QQ9FNWB4mxvFs7M5dWu0WQjnFdgSjo6yikRhkOl&#10;zKqknx7n784p8YGZimkwoqR74enV9O2by60txBhq0JVwBEGML7a2pHUItsgyz2vRMH8EVhgUSnAN&#10;C0i6VVY5tkX0RmfjPD/NtuAq64AL75F70wrpNOFLKXi4l9KLQHRJMbaQTpfOZTyz6SUrVo7ZWvEu&#10;DPYPUTRMGXQ6QN2wwMjaqRdQjeIOPMhwxKHJQErFRcoBsxnlf2TzUDMrUi5YHG+HMvn/B8vvNgtH&#10;VIVvN6HEsAbf6Nf3Hz+/fSXIwOpsrS9Q6cEuXEd5vMZUd9I18Y9JkF2q6H6oqNgFwpF5PJ6cnl1Q&#10;wlF0fHJ2nl9EzOzZ2Dof3gtoSLyUVGitrI85s4Jtbn1otXutyDYwV1ojnxXaxNODVlXkJcKtltfa&#10;kQ3DB5/Pc/w6jwdq6D+aZjG3Npt0C3stWtiPQmJNMP5xiiR1oxhgGefChFErqlklWm8nh85i/0aL&#10;lKw2CBiRJUY5YHcAvWYL0mO3eXf60VSkZh6M878F1hoPFskzmDAYN8qAew1AY1ad51a/L1Jbmlil&#10;JVR77BgH7Sh5y+cKn+6W+bBgDmcHpwz3QbjHQ2rYlhS6GyU1uC+v8aM+tjRKKdniLJbUf14zJyjR&#10;Hww2+8VoMonDm4jJydkYCXcoWR5KzLq5Bnz9EW4ey9M16gfdX6WD5gnXxix6RREzHH2XlAfXE9eh&#10;3RG4eLiYzZIaDqxl4dY8WB7BY1VjXz7unpizXf8GbPw76Of2RQ+3utHSwGwdQKrU4M917eqNw54a&#10;p1tMcZsc0knreX1OfwMAAP//AwBQSwMEFAAGAAgAAAAhAKWlU1rfAAAACgEAAA8AAABkcnMvZG93&#10;bnJldi54bWxMj8FOwzAQRO9I/IO1SNyokzQNEOJUtBIH6ImCOLvxNolqr6PYbQNfz/YEtx3taOZN&#10;tZycFSccQ+9JQTpLQCA13vTUKvj8eLl7ABGiJqOtJ1TwjQGW9fVVpUvjz/SOp21sBYdQKLWCLsah&#10;lDI0HTodZn5A4t/ej05HlmMrzajPHO6szJKkkE73xA2dHnDdYXPYHh33blZ5ln1lq8XB/qzf9H4x&#10;GP+q1O3N9PwEIuIU/8xwwWd0qJlp549kgrAKioKnRAXzYp6CuBjSez52CvL0MQdZV/L/hPoXAAD/&#10;/wMAUEsBAi0AFAAGAAgAAAAhALaDOJL+AAAA4QEAABMAAAAAAAAAAAAAAAAAAAAAAFtDb250ZW50&#10;X1R5cGVzXS54bWxQSwECLQAUAAYACAAAACEAOP0h/9YAAACUAQAACwAAAAAAAAAAAAAAAAAvAQAA&#10;X3JlbHMvLnJlbHNQSwECLQAUAAYACAAAACEAv6NUKaACAACGBQAADgAAAAAAAAAAAAAAAAAuAgAA&#10;ZHJzL2Uyb0RvYy54bWxQSwECLQAUAAYACAAAACEApaVTWt8AAAAKAQAADwAAAAAAAAAAAAAAAAD6&#10;BAAAZHJzL2Rvd25yZXYueG1sUEsFBgAAAAAEAAQA8wAAAAYGAAAAAA==&#10;" filled="f" strokecolor="red" strokeweight="2pt"/>
            </w:pict>
          </mc:Fallback>
        </mc:AlternateContent>
      </w:r>
      <w:r w:rsidR="00D81ADC" w:rsidRPr="00D81ADC">
        <w:rPr>
          <w:rFonts w:ascii="宋体" w:cs="宋体"/>
          <w:b/>
          <w:iCs/>
          <w:noProof/>
          <w:szCs w:val="21"/>
        </w:rPr>
        <w:drawing>
          <wp:inline distT="0" distB="0" distL="0" distR="0" wp14:anchorId="2E4DFFDF" wp14:editId="295C3E94">
            <wp:extent cx="5615940" cy="8005445"/>
            <wp:effectExtent l="0" t="0" r="381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800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8A87E" w14:textId="5364EC5F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1CCE96D" w14:textId="01E3885D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0F30FE9" w14:textId="3FF2BD84" w:rsidR="00D81ADC" w:rsidRPr="009F44B6" w:rsidRDefault="0075386B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lastRenderedPageBreak/>
        <w:t>7</w:t>
      </w:r>
      <w:r w:rsidR="00D81ADC" w:rsidRPr="009F44B6">
        <w:rPr>
          <w:rFonts w:ascii="宋体" w:cs="宋体" w:hint="eastAsia"/>
          <w:b/>
          <w:iCs/>
          <w:szCs w:val="21"/>
        </w:rPr>
        <w:t>.“纺纱原理”一流本科建设课程</w:t>
      </w:r>
    </w:p>
    <w:p w14:paraId="1B058F3F" w14:textId="77777777" w:rsidR="00545A6F" w:rsidRPr="009F44B6" w:rsidRDefault="00545A6F" w:rsidP="00545A6F">
      <w:pPr>
        <w:adjustRightInd w:val="0"/>
        <w:snapToGrid w:val="0"/>
        <w:spacing w:line="560" w:lineRule="exact"/>
        <w:rPr>
          <w:rFonts w:ascii="黑体" w:eastAsia="黑体"/>
          <w:sz w:val="32"/>
          <w:szCs w:val="32"/>
        </w:rPr>
      </w:pPr>
      <w:r w:rsidRPr="009F44B6">
        <w:rPr>
          <w:rFonts w:ascii="黑体" w:eastAsia="黑体" w:hint="eastAsia"/>
          <w:sz w:val="32"/>
          <w:szCs w:val="32"/>
        </w:rPr>
        <w:t>附件</w:t>
      </w:r>
    </w:p>
    <w:p w14:paraId="3F552620" w14:textId="77777777" w:rsidR="00545A6F" w:rsidRPr="009F44B6" w:rsidRDefault="00545A6F" w:rsidP="00545A6F">
      <w:pPr>
        <w:adjustRightInd w:val="0"/>
        <w:snapToGrid w:val="0"/>
        <w:spacing w:line="560" w:lineRule="exact"/>
        <w:jc w:val="center"/>
        <w:rPr>
          <w:rFonts w:ascii="方正小标宋简体" w:eastAsia="方正小标宋简体"/>
          <w:sz w:val="44"/>
          <w:szCs w:val="44"/>
        </w:rPr>
      </w:pPr>
    </w:p>
    <w:p w14:paraId="40A462FB" w14:textId="77777777" w:rsidR="00545A6F" w:rsidRPr="009F44B6" w:rsidRDefault="00545A6F" w:rsidP="00545A6F">
      <w:pPr>
        <w:adjustRightInd w:val="0"/>
        <w:snapToGrid w:val="0"/>
        <w:spacing w:line="560" w:lineRule="exact"/>
        <w:jc w:val="center"/>
        <w:rPr>
          <w:rFonts w:ascii="方正小标宋简体" w:eastAsia="方正小标宋简体"/>
          <w:sz w:val="44"/>
          <w:szCs w:val="44"/>
        </w:rPr>
      </w:pPr>
      <w:r w:rsidRPr="009F44B6">
        <w:rPr>
          <w:rFonts w:ascii="方正小标宋简体" w:eastAsia="方正小标宋简体" w:hint="eastAsia"/>
          <w:sz w:val="44"/>
          <w:szCs w:val="44"/>
        </w:rPr>
        <w:t>2019年拟立项市级线下、线上线下混合式、社会实践一流本科建设课程名单</w:t>
      </w:r>
    </w:p>
    <w:p w14:paraId="7D760A5A" w14:textId="77777777" w:rsidR="00545A6F" w:rsidRDefault="00545A6F" w:rsidP="00545A6F">
      <w:pPr>
        <w:adjustRightInd w:val="0"/>
        <w:snapToGrid w:val="0"/>
        <w:spacing w:line="560" w:lineRule="exact"/>
        <w:jc w:val="center"/>
        <w:rPr>
          <w:rFonts w:eastAsia="仿宋_GB2312"/>
          <w:sz w:val="32"/>
          <w:szCs w:val="32"/>
        </w:rPr>
      </w:pPr>
      <w:r w:rsidRPr="009F44B6">
        <w:rPr>
          <w:rFonts w:ascii="方正小标宋简体" w:eastAsia="方正小标宋简体" w:hint="eastAsia"/>
          <w:sz w:val="44"/>
          <w:szCs w:val="44"/>
        </w:rPr>
        <w:t>（按学校代码排序）</w:t>
      </w:r>
    </w:p>
    <w:p w14:paraId="3478105D" w14:textId="77777777" w:rsidR="00545A6F" w:rsidRDefault="00545A6F" w:rsidP="00545A6F">
      <w:pPr>
        <w:adjustRightInd w:val="0"/>
        <w:snapToGrid w:val="0"/>
        <w:spacing w:line="560" w:lineRule="exact"/>
        <w:rPr>
          <w:rFonts w:eastAsia="仿宋_GB2312"/>
          <w:sz w:val="32"/>
          <w:szCs w:val="32"/>
        </w:rPr>
      </w:pPr>
    </w:p>
    <w:tbl>
      <w:tblPr>
        <w:tblW w:w="9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41"/>
        <w:gridCol w:w="3343"/>
        <w:gridCol w:w="3543"/>
        <w:gridCol w:w="1560"/>
      </w:tblGrid>
      <w:tr w:rsidR="00545A6F" w14:paraId="36B79B74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7D188863" w14:textId="77777777" w:rsidR="00545A6F" w:rsidRDefault="00545A6F" w:rsidP="0034401E">
            <w:pPr>
              <w:widowControl/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  <w:t>序号</w:t>
            </w:r>
          </w:p>
        </w:tc>
        <w:tc>
          <w:tcPr>
            <w:tcW w:w="3343" w:type="dxa"/>
            <w:vAlign w:val="center"/>
          </w:tcPr>
          <w:p w14:paraId="31353E8B" w14:textId="77777777" w:rsidR="00545A6F" w:rsidRDefault="00545A6F" w:rsidP="0034401E">
            <w:pPr>
              <w:widowControl/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  <w:t>学校</w:t>
            </w:r>
          </w:p>
        </w:tc>
        <w:tc>
          <w:tcPr>
            <w:tcW w:w="3543" w:type="dxa"/>
            <w:vAlign w:val="center"/>
          </w:tcPr>
          <w:p w14:paraId="62AD28A5" w14:textId="77777777" w:rsidR="00545A6F" w:rsidRDefault="00545A6F" w:rsidP="0034401E">
            <w:pPr>
              <w:widowControl/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</w:pPr>
            <w:r>
              <w:rPr>
                <w:rFonts w:ascii="Times New Roman" w:eastAsia="仿宋_GB2312" w:hAnsi="Times New Roman" w:hint="eastAsia"/>
                <w:color w:val="000000"/>
                <w:kern w:val="0"/>
                <w:sz w:val="30"/>
                <w:szCs w:val="30"/>
              </w:rPr>
              <w:t>课程</w:t>
            </w:r>
            <w:r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  <w:t>名称</w:t>
            </w:r>
          </w:p>
        </w:tc>
        <w:tc>
          <w:tcPr>
            <w:tcW w:w="1560" w:type="dxa"/>
            <w:vAlign w:val="center"/>
          </w:tcPr>
          <w:p w14:paraId="27FD2D17" w14:textId="77777777" w:rsidR="00545A6F" w:rsidRDefault="00545A6F" w:rsidP="0034401E">
            <w:pPr>
              <w:widowControl/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color w:val="000000"/>
                <w:kern w:val="0"/>
                <w:sz w:val="30"/>
                <w:szCs w:val="30"/>
              </w:rPr>
              <w:t>负责人</w:t>
            </w:r>
          </w:p>
        </w:tc>
      </w:tr>
      <w:tr w:rsidR="00545A6F" w14:paraId="18BEA276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3CD391A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</w:t>
            </w:r>
          </w:p>
        </w:tc>
        <w:tc>
          <w:tcPr>
            <w:tcW w:w="3343" w:type="dxa"/>
            <w:vAlign w:val="center"/>
          </w:tcPr>
          <w:p w14:paraId="1B87655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南开大学</w:t>
            </w:r>
          </w:p>
        </w:tc>
        <w:tc>
          <w:tcPr>
            <w:tcW w:w="3543" w:type="dxa"/>
            <w:vAlign w:val="center"/>
          </w:tcPr>
          <w:p w14:paraId="3447CB38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中国政府与政治</w:t>
            </w:r>
          </w:p>
        </w:tc>
        <w:tc>
          <w:tcPr>
            <w:tcW w:w="1560" w:type="dxa"/>
            <w:vAlign w:val="center"/>
          </w:tcPr>
          <w:p w14:paraId="414BEC8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朱光磊</w:t>
            </w:r>
          </w:p>
        </w:tc>
      </w:tr>
      <w:tr w:rsidR="00545A6F" w14:paraId="0B615D69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646B360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2</w:t>
            </w:r>
          </w:p>
        </w:tc>
        <w:tc>
          <w:tcPr>
            <w:tcW w:w="3343" w:type="dxa"/>
            <w:vAlign w:val="center"/>
          </w:tcPr>
          <w:p w14:paraId="0005588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南开大学</w:t>
            </w:r>
          </w:p>
        </w:tc>
        <w:tc>
          <w:tcPr>
            <w:tcW w:w="3543" w:type="dxa"/>
            <w:vAlign w:val="center"/>
          </w:tcPr>
          <w:p w14:paraId="6821272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信号与系统</w:t>
            </w:r>
          </w:p>
        </w:tc>
        <w:tc>
          <w:tcPr>
            <w:tcW w:w="1560" w:type="dxa"/>
            <w:vAlign w:val="center"/>
          </w:tcPr>
          <w:p w14:paraId="5AE7D84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孙桂玲</w:t>
            </w:r>
          </w:p>
        </w:tc>
      </w:tr>
      <w:tr w:rsidR="00545A6F" w14:paraId="61DE4D66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3149466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3</w:t>
            </w:r>
          </w:p>
        </w:tc>
        <w:tc>
          <w:tcPr>
            <w:tcW w:w="3343" w:type="dxa"/>
            <w:vAlign w:val="center"/>
          </w:tcPr>
          <w:p w14:paraId="631EE5A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南开大学</w:t>
            </w:r>
          </w:p>
        </w:tc>
        <w:tc>
          <w:tcPr>
            <w:tcW w:w="3543" w:type="dxa"/>
            <w:vAlign w:val="center"/>
          </w:tcPr>
          <w:p w14:paraId="335C809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结构化学</w:t>
            </w:r>
          </w:p>
        </w:tc>
        <w:tc>
          <w:tcPr>
            <w:tcW w:w="1560" w:type="dxa"/>
            <w:vAlign w:val="center"/>
          </w:tcPr>
          <w:p w14:paraId="7EBE340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孙宏伟</w:t>
            </w:r>
          </w:p>
        </w:tc>
      </w:tr>
      <w:tr w:rsidR="00545A6F" w14:paraId="522E3128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284C3B1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4</w:t>
            </w:r>
          </w:p>
        </w:tc>
        <w:tc>
          <w:tcPr>
            <w:tcW w:w="3343" w:type="dxa"/>
            <w:vAlign w:val="center"/>
          </w:tcPr>
          <w:p w14:paraId="0F82BC1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南开大学</w:t>
            </w:r>
          </w:p>
        </w:tc>
        <w:tc>
          <w:tcPr>
            <w:tcW w:w="3543" w:type="dxa"/>
            <w:vAlign w:val="center"/>
          </w:tcPr>
          <w:p w14:paraId="2575973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水污染控制工程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2-1</w:t>
            </w:r>
          </w:p>
        </w:tc>
        <w:tc>
          <w:tcPr>
            <w:tcW w:w="1560" w:type="dxa"/>
            <w:vAlign w:val="center"/>
          </w:tcPr>
          <w:p w14:paraId="2B36036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鲁金凤</w:t>
            </w:r>
          </w:p>
        </w:tc>
      </w:tr>
      <w:tr w:rsidR="00545A6F" w14:paraId="6C9B3143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5120AD1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5</w:t>
            </w:r>
          </w:p>
        </w:tc>
        <w:tc>
          <w:tcPr>
            <w:tcW w:w="3343" w:type="dxa"/>
            <w:vAlign w:val="center"/>
          </w:tcPr>
          <w:p w14:paraId="6D9D11D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南开大学</w:t>
            </w:r>
          </w:p>
        </w:tc>
        <w:tc>
          <w:tcPr>
            <w:tcW w:w="3543" w:type="dxa"/>
            <w:vAlign w:val="center"/>
          </w:tcPr>
          <w:p w14:paraId="3DC3223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国际金融学</w:t>
            </w:r>
          </w:p>
        </w:tc>
        <w:tc>
          <w:tcPr>
            <w:tcW w:w="1560" w:type="dxa"/>
            <w:vAlign w:val="center"/>
          </w:tcPr>
          <w:p w14:paraId="0203F358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范小云</w:t>
            </w:r>
          </w:p>
        </w:tc>
      </w:tr>
      <w:tr w:rsidR="00545A6F" w14:paraId="5887EF47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18BDBD5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6</w:t>
            </w:r>
          </w:p>
        </w:tc>
        <w:tc>
          <w:tcPr>
            <w:tcW w:w="3343" w:type="dxa"/>
            <w:vAlign w:val="center"/>
          </w:tcPr>
          <w:p w14:paraId="4214C56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南开大学</w:t>
            </w:r>
          </w:p>
        </w:tc>
        <w:tc>
          <w:tcPr>
            <w:tcW w:w="3543" w:type="dxa"/>
            <w:vAlign w:val="center"/>
          </w:tcPr>
          <w:p w14:paraId="31E71A9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微生物生理学</w:t>
            </w:r>
          </w:p>
        </w:tc>
        <w:tc>
          <w:tcPr>
            <w:tcW w:w="1560" w:type="dxa"/>
            <w:vAlign w:val="center"/>
          </w:tcPr>
          <w:p w14:paraId="09F35EC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潘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皎</w:t>
            </w:r>
          </w:p>
        </w:tc>
      </w:tr>
      <w:tr w:rsidR="00545A6F" w14:paraId="6676F504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71F361B7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7</w:t>
            </w:r>
          </w:p>
        </w:tc>
        <w:tc>
          <w:tcPr>
            <w:tcW w:w="3343" w:type="dxa"/>
            <w:vAlign w:val="center"/>
          </w:tcPr>
          <w:p w14:paraId="20F88B0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南开大学</w:t>
            </w:r>
          </w:p>
        </w:tc>
        <w:tc>
          <w:tcPr>
            <w:tcW w:w="3543" w:type="dxa"/>
            <w:vAlign w:val="center"/>
          </w:tcPr>
          <w:p w14:paraId="79FAC54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理论力学</w:t>
            </w:r>
          </w:p>
        </w:tc>
        <w:tc>
          <w:tcPr>
            <w:tcW w:w="1560" w:type="dxa"/>
            <w:vAlign w:val="center"/>
          </w:tcPr>
          <w:p w14:paraId="246F8CB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刘玉斌</w:t>
            </w:r>
          </w:p>
        </w:tc>
      </w:tr>
      <w:tr w:rsidR="00545A6F" w14:paraId="7FF42652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254BBA37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105</w:t>
            </w:r>
          </w:p>
        </w:tc>
        <w:tc>
          <w:tcPr>
            <w:tcW w:w="3343" w:type="dxa"/>
            <w:vAlign w:val="center"/>
          </w:tcPr>
          <w:p w14:paraId="653389E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053E260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互换性与测量技术基础</w:t>
            </w:r>
          </w:p>
        </w:tc>
        <w:tc>
          <w:tcPr>
            <w:tcW w:w="1560" w:type="dxa"/>
          </w:tcPr>
          <w:p w14:paraId="3C46B75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陈建平</w:t>
            </w:r>
          </w:p>
        </w:tc>
      </w:tr>
      <w:tr w:rsidR="00545A6F" w14:paraId="1B89ABD3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546F0DF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106</w:t>
            </w:r>
          </w:p>
        </w:tc>
        <w:tc>
          <w:tcPr>
            <w:tcW w:w="3343" w:type="dxa"/>
            <w:vAlign w:val="center"/>
          </w:tcPr>
          <w:p w14:paraId="43770E5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496E5BD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电工电子学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C</w:t>
            </w:r>
          </w:p>
        </w:tc>
        <w:tc>
          <w:tcPr>
            <w:tcW w:w="1560" w:type="dxa"/>
          </w:tcPr>
          <w:p w14:paraId="29C59248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刘玉良</w:t>
            </w:r>
          </w:p>
        </w:tc>
      </w:tr>
      <w:tr w:rsidR="00545A6F" w14:paraId="4655B9F1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0B91851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107</w:t>
            </w:r>
          </w:p>
        </w:tc>
        <w:tc>
          <w:tcPr>
            <w:tcW w:w="3343" w:type="dxa"/>
            <w:vAlign w:val="center"/>
          </w:tcPr>
          <w:p w14:paraId="68AA6E4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6D54C3B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生物反应工程</w:t>
            </w:r>
          </w:p>
        </w:tc>
        <w:tc>
          <w:tcPr>
            <w:tcW w:w="1560" w:type="dxa"/>
          </w:tcPr>
          <w:p w14:paraId="67E48F2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谭之磊</w:t>
            </w:r>
          </w:p>
        </w:tc>
      </w:tr>
      <w:tr w:rsidR="00545A6F" w14:paraId="10A82610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61CB316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108</w:t>
            </w:r>
          </w:p>
        </w:tc>
        <w:tc>
          <w:tcPr>
            <w:tcW w:w="3343" w:type="dxa"/>
            <w:vAlign w:val="center"/>
          </w:tcPr>
          <w:p w14:paraId="4B33615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0D29F21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中级财务会计</w:t>
            </w:r>
          </w:p>
        </w:tc>
        <w:tc>
          <w:tcPr>
            <w:tcW w:w="1560" w:type="dxa"/>
          </w:tcPr>
          <w:p w14:paraId="1D38372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王晓燕</w:t>
            </w:r>
          </w:p>
        </w:tc>
      </w:tr>
      <w:tr w:rsidR="00545A6F" w14:paraId="6A80E581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1DC9005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109</w:t>
            </w:r>
          </w:p>
        </w:tc>
        <w:tc>
          <w:tcPr>
            <w:tcW w:w="3343" w:type="dxa"/>
            <w:vAlign w:val="center"/>
          </w:tcPr>
          <w:p w14:paraId="431DE85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6D67EF7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植物纤维化学</w:t>
            </w:r>
          </w:p>
        </w:tc>
        <w:tc>
          <w:tcPr>
            <w:tcW w:w="1560" w:type="dxa"/>
          </w:tcPr>
          <w:p w14:paraId="475A33C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裴继诚</w:t>
            </w:r>
          </w:p>
        </w:tc>
      </w:tr>
      <w:tr w:rsidR="00545A6F" w14:paraId="2C10EA4D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6DF1770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110</w:t>
            </w:r>
          </w:p>
        </w:tc>
        <w:tc>
          <w:tcPr>
            <w:tcW w:w="3343" w:type="dxa"/>
            <w:vAlign w:val="center"/>
          </w:tcPr>
          <w:p w14:paraId="636F45D7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3ED7394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食品免疫学</w:t>
            </w:r>
          </w:p>
        </w:tc>
        <w:tc>
          <w:tcPr>
            <w:tcW w:w="1560" w:type="dxa"/>
          </w:tcPr>
          <w:p w14:paraId="61BD090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刘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冰</w:t>
            </w:r>
          </w:p>
        </w:tc>
      </w:tr>
      <w:tr w:rsidR="00545A6F" w14:paraId="009E0459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1FF956C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111</w:t>
            </w:r>
          </w:p>
        </w:tc>
        <w:tc>
          <w:tcPr>
            <w:tcW w:w="3343" w:type="dxa"/>
            <w:vAlign w:val="center"/>
          </w:tcPr>
          <w:p w14:paraId="3B81E83B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01B6E92B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公共危机管理</w:t>
            </w:r>
          </w:p>
        </w:tc>
        <w:tc>
          <w:tcPr>
            <w:tcW w:w="1560" w:type="dxa"/>
          </w:tcPr>
          <w:p w14:paraId="611BBFE8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韩玲梅</w:t>
            </w:r>
          </w:p>
        </w:tc>
      </w:tr>
      <w:tr w:rsidR="00545A6F" w14:paraId="1EAF6F2F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919856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112</w:t>
            </w:r>
          </w:p>
        </w:tc>
        <w:tc>
          <w:tcPr>
            <w:tcW w:w="3343" w:type="dxa"/>
            <w:vAlign w:val="center"/>
          </w:tcPr>
          <w:p w14:paraId="731E92C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76F2F9D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药理学（双语）</w:t>
            </w:r>
          </w:p>
        </w:tc>
        <w:tc>
          <w:tcPr>
            <w:tcW w:w="1560" w:type="dxa"/>
          </w:tcPr>
          <w:p w14:paraId="6266D96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罗学刚</w:t>
            </w:r>
          </w:p>
        </w:tc>
      </w:tr>
      <w:tr w:rsidR="00545A6F" w14:paraId="21F9B310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B490FF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113</w:t>
            </w:r>
          </w:p>
        </w:tc>
        <w:tc>
          <w:tcPr>
            <w:tcW w:w="3343" w:type="dxa"/>
            <w:vAlign w:val="center"/>
          </w:tcPr>
          <w:p w14:paraId="4CF6C29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3194BDE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C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语言</w:t>
            </w:r>
          </w:p>
        </w:tc>
        <w:tc>
          <w:tcPr>
            <w:tcW w:w="1560" w:type="dxa"/>
          </w:tcPr>
          <w:p w14:paraId="3245271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宁爱军</w:t>
            </w:r>
          </w:p>
        </w:tc>
      </w:tr>
      <w:tr w:rsidR="00545A6F" w14:paraId="31FED88B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0357438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lastRenderedPageBreak/>
              <w:t>114</w:t>
            </w:r>
          </w:p>
        </w:tc>
        <w:tc>
          <w:tcPr>
            <w:tcW w:w="3343" w:type="dxa"/>
            <w:vAlign w:val="center"/>
          </w:tcPr>
          <w:p w14:paraId="45C58BC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468FF19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操作系统</w:t>
            </w:r>
          </w:p>
        </w:tc>
        <w:tc>
          <w:tcPr>
            <w:tcW w:w="1560" w:type="dxa"/>
          </w:tcPr>
          <w:p w14:paraId="1B33EC5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苏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静</w:t>
            </w:r>
          </w:p>
        </w:tc>
      </w:tr>
      <w:tr w:rsidR="00545A6F" w14:paraId="750C7EA3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18C6078B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115</w:t>
            </w:r>
          </w:p>
        </w:tc>
        <w:tc>
          <w:tcPr>
            <w:tcW w:w="3343" w:type="dxa"/>
            <w:vAlign w:val="center"/>
          </w:tcPr>
          <w:p w14:paraId="001C181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天津科技大学</w:t>
            </w:r>
          </w:p>
        </w:tc>
        <w:tc>
          <w:tcPr>
            <w:tcW w:w="3543" w:type="dxa"/>
          </w:tcPr>
          <w:p w14:paraId="50D4235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公司金融</w:t>
            </w:r>
          </w:p>
        </w:tc>
        <w:tc>
          <w:tcPr>
            <w:tcW w:w="1560" w:type="dxa"/>
          </w:tcPr>
          <w:p w14:paraId="755C67F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龚玉霞</w:t>
            </w:r>
          </w:p>
        </w:tc>
      </w:tr>
      <w:tr w:rsidR="00545A6F" w14:paraId="2637BD8E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7B63173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116</w:t>
            </w:r>
          </w:p>
        </w:tc>
        <w:tc>
          <w:tcPr>
            <w:tcW w:w="3343" w:type="dxa"/>
            <w:vAlign w:val="center"/>
          </w:tcPr>
          <w:p w14:paraId="237F923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  <w:highlight w:val="yellow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  <w:highlight w:val="yellow"/>
              </w:rPr>
              <w:t>天津工业大学</w:t>
            </w:r>
          </w:p>
        </w:tc>
        <w:tc>
          <w:tcPr>
            <w:tcW w:w="3543" w:type="dxa"/>
          </w:tcPr>
          <w:p w14:paraId="701A43F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  <w:highlight w:val="yellow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  <w:highlight w:val="yellow"/>
              </w:rPr>
              <w:t>纺纱原理</w:t>
            </w:r>
          </w:p>
        </w:tc>
        <w:tc>
          <w:tcPr>
            <w:tcW w:w="1560" w:type="dxa"/>
          </w:tcPr>
          <w:p w14:paraId="3AAD523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  <w:highlight w:val="yellow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  <w:highlight w:val="yellow"/>
              </w:rPr>
              <w:t>王建坤</w:t>
            </w:r>
          </w:p>
        </w:tc>
      </w:tr>
      <w:tr w:rsidR="00545A6F" w14:paraId="3653BDC7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36FC58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117</w:t>
            </w:r>
          </w:p>
        </w:tc>
        <w:tc>
          <w:tcPr>
            <w:tcW w:w="3343" w:type="dxa"/>
            <w:vAlign w:val="center"/>
          </w:tcPr>
          <w:p w14:paraId="31FAB1A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797F128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针织学</w:t>
            </w:r>
          </w:p>
        </w:tc>
        <w:tc>
          <w:tcPr>
            <w:tcW w:w="1560" w:type="dxa"/>
          </w:tcPr>
          <w:p w14:paraId="1AF7FA8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李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津</w:t>
            </w:r>
          </w:p>
        </w:tc>
      </w:tr>
      <w:tr w:rsidR="00545A6F" w14:paraId="72EB3BE7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5A44AD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118</w:t>
            </w:r>
          </w:p>
        </w:tc>
        <w:tc>
          <w:tcPr>
            <w:tcW w:w="3343" w:type="dxa"/>
            <w:vAlign w:val="center"/>
          </w:tcPr>
          <w:p w14:paraId="4AD8FCB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0164D38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工作室创作</w:t>
            </w:r>
          </w:p>
        </w:tc>
        <w:tc>
          <w:tcPr>
            <w:tcW w:w="1560" w:type="dxa"/>
          </w:tcPr>
          <w:p w14:paraId="1414897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李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铁</w:t>
            </w:r>
          </w:p>
        </w:tc>
      </w:tr>
      <w:tr w:rsidR="00545A6F" w14:paraId="63A14497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565FAC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119</w:t>
            </w:r>
          </w:p>
        </w:tc>
        <w:tc>
          <w:tcPr>
            <w:tcW w:w="3343" w:type="dxa"/>
            <w:vAlign w:val="center"/>
          </w:tcPr>
          <w:p w14:paraId="74535FA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3D89EAC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化纤工艺学</w:t>
            </w:r>
          </w:p>
        </w:tc>
        <w:tc>
          <w:tcPr>
            <w:tcW w:w="1560" w:type="dxa"/>
          </w:tcPr>
          <w:p w14:paraId="6EFFBA7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张兴祥</w:t>
            </w:r>
          </w:p>
        </w:tc>
      </w:tr>
      <w:tr w:rsidR="00545A6F" w14:paraId="29B26203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3CD13B48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120</w:t>
            </w:r>
          </w:p>
        </w:tc>
        <w:tc>
          <w:tcPr>
            <w:tcW w:w="3343" w:type="dxa"/>
            <w:vAlign w:val="center"/>
          </w:tcPr>
          <w:p w14:paraId="41DC1E9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348F1E4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液压与气压传动</w:t>
            </w:r>
          </w:p>
        </w:tc>
        <w:tc>
          <w:tcPr>
            <w:tcW w:w="1560" w:type="dxa"/>
          </w:tcPr>
          <w:p w14:paraId="7188D72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杜玉红</w:t>
            </w:r>
          </w:p>
        </w:tc>
      </w:tr>
      <w:tr w:rsidR="00545A6F" w14:paraId="4C03B8C6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3B66D027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121</w:t>
            </w:r>
          </w:p>
        </w:tc>
        <w:tc>
          <w:tcPr>
            <w:tcW w:w="3343" w:type="dxa"/>
            <w:vAlign w:val="center"/>
          </w:tcPr>
          <w:p w14:paraId="724C317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7011D4F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创业营销</w:t>
            </w:r>
          </w:p>
        </w:tc>
        <w:tc>
          <w:tcPr>
            <w:tcW w:w="1560" w:type="dxa"/>
          </w:tcPr>
          <w:p w14:paraId="772470A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姚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飞</w:t>
            </w:r>
          </w:p>
        </w:tc>
      </w:tr>
      <w:tr w:rsidR="00545A6F" w14:paraId="1A5050AA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5D45D9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122</w:t>
            </w:r>
          </w:p>
        </w:tc>
        <w:tc>
          <w:tcPr>
            <w:tcW w:w="3343" w:type="dxa"/>
            <w:vAlign w:val="center"/>
          </w:tcPr>
          <w:p w14:paraId="7F18607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653AC9C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管理学原理</w:t>
            </w:r>
          </w:p>
        </w:tc>
        <w:tc>
          <w:tcPr>
            <w:tcW w:w="1560" w:type="dxa"/>
          </w:tcPr>
          <w:p w14:paraId="1B5B581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齐庆祝</w:t>
            </w:r>
          </w:p>
        </w:tc>
      </w:tr>
      <w:tr w:rsidR="00545A6F" w14:paraId="4A113D38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16335477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123</w:t>
            </w:r>
          </w:p>
        </w:tc>
        <w:tc>
          <w:tcPr>
            <w:tcW w:w="3343" w:type="dxa"/>
            <w:vAlign w:val="center"/>
          </w:tcPr>
          <w:p w14:paraId="4A3C106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7D4D271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电路理论</w:t>
            </w:r>
          </w:p>
        </w:tc>
        <w:tc>
          <w:tcPr>
            <w:tcW w:w="1560" w:type="dxa"/>
          </w:tcPr>
          <w:p w14:paraId="13E16CA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王金海</w:t>
            </w:r>
          </w:p>
        </w:tc>
      </w:tr>
      <w:tr w:rsidR="00545A6F" w14:paraId="590907AA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12667A4B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124</w:t>
            </w:r>
          </w:p>
        </w:tc>
        <w:tc>
          <w:tcPr>
            <w:tcW w:w="3343" w:type="dxa"/>
            <w:vAlign w:val="center"/>
          </w:tcPr>
          <w:p w14:paraId="006E46C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219DBDE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新媒体导论</w:t>
            </w:r>
          </w:p>
        </w:tc>
        <w:tc>
          <w:tcPr>
            <w:tcW w:w="1560" w:type="dxa"/>
          </w:tcPr>
          <w:p w14:paraId="3B8ADB3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王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熙</w:t>
            </w:r>
          </w:p>
        </w:tc>
      </w:tr>
      <w:tr w:rsidR="00545A6F" w14:paraId="5E9EBE0C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A77E0C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125</w:t>
            </w:r>
          </w:p>
        </w:tc>
        <w:tc>
          <w:tcPr>
            <w:tcW w:w="3343" w:type="dxa"/>
            <w:vAlign w:val="center"/>
          </w:tcPr>
          <w:p w14:paraId="73F6C18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5C6A46D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纺织非物质文化遗产赏析</w:t>
            </w:r>
          </w:p>
        </w:tc>
        <w:tc>
          <w:tcPr>
            <w:tcW w:w="1560" w:type="dxa"/>
          </w:tcPr>
          <w:p w14:paraId="742C329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尹艳冰</w:t>
            </w:r>
          </w:p>
        </w:tc>
      </w:tr>
      <w:tr w:rsidR="00545A6F" w14:paraId="5E753637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0AEDCCD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126</w:t>
            </w:r>
          </w:p>
        </w:tc>
        <w:tc>
          <w:tcPr>
            <w:tcW w:w="3343" w:type="dxa"/>
            <w:vAlign w:val="center"/>
          </w:tcPr>
          <w:p w14:paraId="5FD939D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2B8BC03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电力电子技术</w:t>
            </w:r>
          </w:p>
        </w:tc>
        <w:tc>
          <w:tcPr>
            <w:tcW w:w="1560" w:type="dxa"/>
          </w:tcPr>
          <w:p w14:paraId="2B5B0901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王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巍</w:t>
            </w:r>
          </w:p>
        </w:tc>
      </w:tr>
      <w:tr w:rsidR="00545A6F" w14:paraId="1C32F0DC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51ADC76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127</w:t>
            </w:r>
          </w:p>
        </w:tc>
        <w:tc>
          <w:tcPr>
            <w:tcW w:w="3343" w:type="dxa"/>
            <w:vAlign w:val="center"/>
          </w:tcPr>
          <w:p w14:paraId="12C88C9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32C58D1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有机化学</w:t>
            </w:r>
          </w:p>
        </w:tc>
        <w:tc>
          <w:tcPr>
            <w:tcW w:w="1560" w:type="dxa"/>
          </w:tcPr>
          <w:p w14:paraId="5FC1785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臧洪俊</w:t>
            </w:r>
          </w:p>
        </w:tc>
      </w:tr>
      <w:tr w:rsidR="00545A6F" w14:paraId="0E2F7FF1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694EEB6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128</w:t>
            </w:r>
          </w:p>
        </w:tc>
        <w:tc>
          <w:tcPr>
            <w:tcW w:w="3343" w:type="dxa"/>
            <w:vAlign w:val="center"/>
          </w:tcPr>
          <w:p w14:paraId="13AACE0E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1AAFA29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机械设计</w:t>
            </w:r>
          </w:p>
        </w:tc>
        <w:tc>
          <w:tcPr>
            <w:tcW w:w="1560" w:type="dxa"/>
          </w:tcPr>
          <w:p w14:paraId="5EFC3FF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杨世明</w:t>
            </w:r>
          </w:p>
        </w:tc>
      </w:tr>
      <w:tr w:rsidR="00545A6F" w14:paraId="1582F339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4F4BE86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129</w:t>
            </w:r>
          </w:p>
        </w:tc>
        <w:tc>
          <w:tcPr>
            <w:tcW w:w="3343" w:type="dxa"/>
            <w:vAlign w:val="center"/>
          </w:tcPr>
          <w:p w14:paraId="2E1FF64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1B373452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电气传动控制系统</w:t>
            </w:r>
          </w:p>
        </w:tc>
        <w:tc>
          <w:tcPr>
            <w:tcW w:w="1560" w:type="dxa"/>
          </w:tcPr>
          <w:p w14:paraId="2FDEE84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蔡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燕</w:t>
            </w:r>
          </w:p>
        </w:tc>
      </w:tr>
      <w:tr w:rsidR="00545A6F" w14:paraId="5993B659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5BB980F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130</w:t>
            </w:r>
          </w:p>
        </w:tc>
        <w:tc>
          <w:tcPr>
            <w:tcW w:w="3343" w:type="dxa"/>
            <w:vAlign w:val="center"/>
          </w:tcPr>
          <w:p w14:paraId="769634FC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7B7BA7E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毛泽东思想和中国特色社会主义理论体系概论</w:t>
            </w:r>
          </w:p>
        </w:tc>
        <w:tc>
          <w:tcPr>
            <w:tcW w:w="1560" w:type="dxa"/>
          </w:tcPr>
          <w:p w14:paraId="51E5023D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顾洪英</w:t>
            </w:r>
          </w:p>
        </w:tc>
      </w:tr>
      <w:tr w:rsidR="00545A6F" w14:paraId="1D738D11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12C76C8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131</w:t>
            </w:r>
          </w:p>
        </w:tc>
        <w:tc>
          <w:tcPr>
            <w:tcW w:w="3343" w:type="dxa"/>
            <w:vAlign w:val="center"/>
          </w:tcPr>
          <w:p w14:paraId="079AEB48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5D40EF23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数据库原理及应用</w:t>
            </w:r>
          </w:p>
        </w:tc>
        <w:tc>
          <w:tcPr>
            <w:tcW w:w="1560" w:type="dxa"/>
          </w:tcPr>
          <w:p w14:paraId="1F23049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李春青</w:t>
            </w:r>
          </w:p>
        </w:tc>
      </w:tr>
      <w:tr w:rsidR="00545A6F" w14:paraId="1004F07C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74F77CD8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132</w:t>
            </w:r>
          </w:p>
        </w:tc>
        <w:tc>
          <w:tcPr>
            <w:tcW w:w="3343" w:type="dxa"/>
            <w:vAlign w:val="center"/>
          </w:tcPr>
          <w:p w14:paraId="557D6919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4735BD06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工程制图</w:t>
            </w:r>
          </w:p>
        </w:tc>
        <w:tc>
          <w:tcPr>
            <w:tcW w:w="1560" w:type="dxa"/>
          </w:tcPr>
          <w:p w14:paraId="73A159F5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杨素君</w:t>
            </w:r>
          </w:p>
        </w:tc>
      </w:tr>
      <w:tr w:rsidR="00545A6F" w14:paraId="0AD9520F" w14:textId="77777777" w:rsidTr="0034401E">
        <w:trPr>
          <w:cantSplit/>
          <w:jc w:val="center"/>
        </w:trPr>
        <w:tc>
          <w:tcPr>
            <w:tcW w:w="941" w:type="dxa"/>
            <w:vAlign w:val="center"/>
          </w:tcPr>
          <w:p w14:paraId="288A8EDA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133</w:t>
            </w:r>
          </w:p>
        </w:tc>
        <w:tc>
          <w:tcPr>
            <w:tcW w:w="3343" w:type="dxa"/>
            <w:vAlign w:val="center"/>
          </w:tcPr>
          <w:p w14:paraId="669717CF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color w:val="000000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天津工业大学</w:t>
            </w:r>
          </w:p>
        </w:tc>
        <w:tc>
          <w:tcPr>
            <w:tcW w:w="3543" w:type="dxa"/>
          </w:tcPr>
          <w:p w14:paraId="4D795F80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物理化学</w:t>
            </w:r>
          </w:p>
        </w:tc>
        <w:tc>
          <w:tcPr>
            <w:tcW w:w="1560" w:type="dxa"/>
          </w:tcPr>
          <w:p w14:paraId="4451A2A4" w14:textId="77777777" w:rsidR="00545A6F" w:rsidRDefault="00545A6F" w:rsidP="0034401E">
            <w:pPr>
              <w:spacing w:line="560" w:lineRule="exact"/>
              <w:jc w:val="center"/>
              <w:rPr>
                <w:rFonts w:ascii="Times New Roman" w:eastAsia="仿宋_GB2312" w:hAnsi="Times New Roman"/>
                <w:sz w:val="30"/>
                <w:szCs w:val="30"/>
              </w:rPr>
            </w:pPr>
            <w:r>
              <w:rPr>
                <w:rFonts w:ascii="Times New Roman" w:eastAsia="仿宋_GB2312" w:hAnsi="Times New Roman"/>
                <w:sz w:val="30"/>
                <w:szCs w:val="30"/>
              </w:rPr>
              <w:t>王</w:t>
            </w:r>
            <w:r>
              <w:rPr>
                <w:rFonts w:ascii="Times New Roman" w:eastAsia="仿宋_GB2312" w:hAnsi="Times New Roman" w:hint="eastAsia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 xml:space="preserve"> </w:t>
            </w:r>
            <w:r>
              <w:rPr>
                <w:rFonts w:ascii="Times New Roman" w:eastAsia="仿宋_GB2312" w:hAnsi="Times New Roman"/>
                <w:sz w:val="30"/>
                <w:szCs w:val="30"/>
              </w:rPr>
              <w:t>兵</w:t>
            </w:r>
          </w:p>
        </w:tc>
      </w:tr>
    </w:tbl>
    <w:p w14:paraId="6B8D9AC8" w14:textId="201E6A72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3786857" w14:textId="3E66C443" w:rsidR="00545A6F" w:rsidRDefault="0075386B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t>8</w:t>
      </w:r>
      <w:r w:rsidR="002314FA">
        <w:rPr>
          <w:rFonts w:ascii="宋体" w:cs="宋体"/>
          <w:b/>
          <w:iCs/>
          <w:szCs w:val="21"/>
        </w:rPr>
        <w:t>.</w:t>
      </w:r>
      <w:r w:rsidR="002314FA" w:rsidRPr="002007ED">
        <w:rPr>
          <w:rFonts w:ascii="宋体" w:cs="宋体" w:hint="eastAsia"/>
          <w:b/>
          <w:iCs/>
          <w:szCs w:val="21"/>
        </w:rPr>
        <w:t>地方高校MOOC教学模式研究与实践—《纺织与现代生活》MOOC课程的建设</w:t>
      </w:r>
    </w:p>
    <w:p w14:paraId="4AD34140" w14:textId="0BC47248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noProof/>
        </w:rPr>
        <w:lastRenderedPageBreak/>
        <w:drawing>
          <wp:inline distT="0" distB="0" distL="0" distR="0" wp14:anchorId="3AEE9768" wp14:editId="103A5EA0">
            <wp:extent cx="3847382" cy="8108830"/>
            <wp:effectExtent l="0" t="0" r="1270" b="698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93" b="8512"/>
                    <a:stretch/>
                  </pic:blipFill>
                  <pic:spPr bwMode="auto">
                    <a:xfrm>
                      <a:off x="0" y="0"/>
                      <a:ext cx="3847382" cy="810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430C42" w14:textId="563A4559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46"/>
        <w:gridCol w:w="1875"/>
        <w:gridCol w:w="1485"/>
        <w:gridCol w:w="1975"/>
        <w:gridCol w:w="1460"/>
        <w:gridCol w:w="1503"/>
      </w:tblGrid>
      <w:tr w:rsidR="00D81ADC" w:rsidRPr="00D81ADC" w14:paraId="7619F97B" w14:textId="77777777" w:rsidTr="00D81ADC">
        <w:trPr>
          <w:trHeight w:val="618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CC614D5" w14:textId="77777777" w:rsidR="00D81ADC" w:rsidRPr="00D81ADC" w:rsidRDefault="00D81ADC" w:rsidP="00D81ADC">
            <w:pPr>
              <w:widowControl/>
              <w:jc w:val="left"/>
              <w:rPr>
                <w:rFonts w:ascii="黑体" w:eastAsia="黑体" w:hAnsi="黑体" w:cs="宋体"/>
                <w:color w:val="000000"/>
                <w:kern w:val="0"/>
                <w:sz w:val="32"/>
                <w:szCs w:val="3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32"/>
                <w:szCs w:val="32"/>
              </w:rPr>
              <w:lastRenderedPageBreak/>
              <w:t>附件</w:t>
            </w:r>
          </w:p>
        </w:tc>
      </w:tr>
      <w:tr w:rsidR="00D81ADC" w:rsidRPr="00D81ADC" w14:paraId="4C1944CE" w14:textId="77777777" w:rsidTr="00D81ADC">
        <w:trPr>
          <w:trHeight w:val="642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D84D62C" w14:textId="77777777" w:rsidR="00D81ADC" w:rsidRPr="00D81ADC" w:rsidRDefault="00D81ADC" w:rsidP="00D81ADC">
            <w:pPr>
              <w:widowControl/>
              <w:jc w:val="center"/>
              <w:rPr>
                <w:rFonts w:ascii="方正小标宋简体" w:eastAsia="方正小标宋简体" w:hAnsi="宋体" w:cs="宋体"/>
                <w:color w:val="000000"/>
                <w:kern w:val="0"/>
                <w:sz w:val="30"/>
                <w:szCs w:val="30"/>
              </w:rPr>
            </w:pPr>
            <w:r w:rsidRPr="00D81ADC">
              <w:rPr>
                <w:rFonts w:ascii="方正小标宋简体" w:eastAsia="方正小标宋简体" w:hAnsi="宋体" w:cs="宋体" w:hint="eastAsia"/>
                <w:color w:val="000000"/>
                <w:kern w:val="0"/>
                <w:sz w:val="30"/>
                <w:szCs w:val="30"/>
              </w:rPr>
              <w:t>2018年国家精品在线开放课程名单</w:t>
            </w:r>
          </w:p>
        </w:tc>
      </w:tr>
      <w:tr w:rsidR="00D81ADC" w:rsidRPr="00D81ADC" w14:paraId="185AB1EE" w14:textId="77777777" w:rsidTr="00D81ADC">
        <w:trPr>
          <w:trHeight w:val="581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0715F1E" w14:textId="77777777" w:rsidR="00D81ADC" w:rsidRPr="00D81ADC" w:rsidRDefault="00D81ADC" w:rsidP="00D81ADC">
            <w:pPr>
              <w:widowControl/>
              <w:jc w:val="left"/>
              <w:rPr>
                <w:rFonts w:ascii="黑体" w:eastAsia="黑体" w:hAnsi="黑体" w:cs="宋体"/>
                <w:color w:val="000000"/>
                <w:kern w:val="0"/>
                <w:sz w:val="2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22"/>
              </w:rPr>
              <w:t>一、本科教育课程（690门）</w:t>
            </w:r>
          </w:p>
        </w:tc>
      </w:tr>
      <w:tr w:rsidR="00D81ADC" w:rsidRPr="00D81ADC" w14:paraId="572A25A4" w14:textId="77777777" w:rsidTr="00EA1684">
        <w:trPr>
          <w:trHeight w:val="602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8BB7F" w14:textId="77777777" w:rsidR="00D81ADC" w:rsidRPr="00D81ADC" w:rsidRDefault="00D81ADC" w:rsidP="00D81ADC">
            <w:pPr>
              <w:widowControl/>
              <w:jc w:val="center"/>
              <w:rPr>
                <w:rFonts w:ascii="黑体" w:eastAsia="黑体" w:hAnsi="黑体" w:cs="宋体"/>
                <w:color w:val="000000"/>
                <w:kern w:val="0"/>
                <w:sz w:val="2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22"/>
              </w:rPr>
              <w:t>序号</w:t>
            </w:r>
          </w:p>
        </w:tc>
        <w:tc>
          <w:tcPr>
            <w:tcW w:w="10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DD9C7" w14:textId="77777777" w:rsidR="00D81ADC" w:rsidRPr="00D81ADC" w:rsidRDefault="00D81ADC" w:rsidP="00D81ADC">
            <w:pPr>
              <w:widowControl/>
              <w:jc w:val="center"/>
              <w:rPr>
                <w:rFonts w:ascii="黑体" w:eastAsia="黑体" w:hAnsi="黑体" w:cs="宋体"/>
                <w:color w:val="000000"/>
                <w:kern w:val="0"/>
                <w:sz w:val="2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22"/>
              </w:rPr>
              <w:t>课程名称</w:t>
            </w:r>
          </w:p>
        </w:tc>
        <w:tc>
          <w:tcPr>
            <w:tcW w:w="8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89956" w14:textId="77777777" w:rsidR="00D81ADC" w:rsidRPr="00D81ADC" w:rsidRDefault="00D81ADC" w:rsidP="00D81ADC">
            <w:pPr>
              <w:widowControl/>
              <w:jc w:val="center"/>
              <w:rPr>
                <w:rFonts w:ascii="黑体" w:eastAsia="黑体" w:hAnsi="黑体" w:cs="宋体"/>
                <w:color w:val="000000"/>
                <w:kern w:val="0"/>
                <w:sz w:val="2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22"/>
              </w:rPr>
              <w:t>课程负责人</w:t>
            </w:r>
          </w:p>
        </w:tc>
        <w:tc>
          <w:tcPr>
            <w:tcW w:w="11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F3D40" w14:textId="77777777" w:rsidR="00D81ADC" w:rsidRPr="00D81ADC" w:rsidRDefault="00D81ADC" w:rsidP="00D81ADC">
            <w:pPr>
              <w:widowControl/>
              <w:jc w:val="center"/>
              <w:rPr>
                <w:rFonts w:ascii="黑体" w:eastAsia="黑体" w:hAnsi="黑体" w:cs="宋体"/>
                <w:color w:val="000000"/>
                <w:kern w:val="0"/>
                <w:sz w:val="2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22"/>
              </w:rPr>
              <w:t>课程团队其他主要成员</w:t>
            </w: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DA541" w14:textId="77777777" w:rsidR="00D81ADC" w:rsidRPr="00D81ADC" w:rsidRDefault="00D81ADC" w:rsidP="00D81ADC">
            <w:pPr>
              <w:widowControl/>
              <w:jc w:val="center"/>
              <w:rPr>
                <w:rFonts w:ascii="黑体" w:eastAsia="黑体" w:hAnsi="黑体" w:cs="宋体"/>
                <w:color w:val="000000"/>
                <w:kern w:val="0"/>
                <w:sz w:val="2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22"/>
              </w:rPr>
              <w:t>主要建设单位</w:t>
            </w:r>
          </w:p>
        </w:tc>
        <w:tc>
          <w:tcPr>
            <w:tcW w:w="8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982C3" w14:textId="77777777" w:rsidR="00D81ADC" w:rsidRPr="00D81ADC" w:rsidRDefault="00D81ADC" w:rsidP="00D81ADC">
            <w:pPr>
              <w:widowControl/>
              <w:jc w:val="center"/>
              <w:rPr>
                <w:rFonts w:ascii="黑体" w:eastAsia="黑体" w:hAnsi="黑体" w:cs="宋体"/>
                <w:color w:val="000000"/>
                <w:kern w:val="0"/>
                <w:sz w:val="22"/>
              </w:rPr>
            </w:pPr>
            <w:r w:rsidRPr="00D81ADC">
              <w:rPr>
                <w:rFonts w:ascii="黑体" w:eastAsia="黑体" w:hAnsi="黑体" w:cs="宋体" w:hint="eastAsia"/>
                <w:color w:val="000000"/>
                <w:kern w:val="0"/>
                <w:sz w:val="22"/>
              </w:rPr>
              <w:t>主要开课平台</w:t>
            </w:r>
          </w:p>
        </w:tc>
      </w:tr>
      <w:tr w:rsidR="00D81ADC" w:rsidRPr="00D81ADC" w14:paraId="002B3CBF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2E444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BB67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慕课问道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3715C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李晓明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09B82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冯雪松、于青青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A8FD7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北京大学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CD4C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2CAC95E0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6213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2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3F1F2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社会调查与研究方法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5D25F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邱泽奇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4638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9E8F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北京大学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A04F2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0B7DABCB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E83AB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3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E3A66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教师如何做研究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3178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汪琼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A399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范逸洲、刘玲、汪滢、王宇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F00B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北京大学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A1C5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18C8E72F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44616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4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1B4CD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质性研究方法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1EB38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林小英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9BFE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2CA04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北京大学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CECE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69B0B86D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9AF5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5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7ADF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学习工程与管理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89F3D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吴峰、谢克海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1B2D6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6B29D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北京大学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F24BA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012F4B8E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02B07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6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F87EF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教师法律风险防范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E8DE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张冉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5B11B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欧阳添艺、武静怡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80D69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北京大学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73C4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1315D291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23412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7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453D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大学生瑜伽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0E7B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亓昕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509E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冯雪松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8C66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北京大学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FD972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4B703FD2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BA309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123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A8C2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健康导航与科学用药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E8B3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张京玲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F3317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金大庆、杨亮、刘瑜、沈烨婷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7D419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南开大学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0754A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智慧树</w:t>
            </w:r>
          </w:p>
        </w:tc>
      </w:tr>
      <w:tr w:rsidR="00D81ADC" w:rsidRPr="00D81ADC" w14:paraId="624023AF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D2E03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124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AF0F3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概率论与数理统计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A552B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关静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249FC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王凤雨、杨玲玲、赵慧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D09A9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天津大学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86C5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4F3E5221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5DC9F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125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D96C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无机化学（上）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D3F89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马骁飞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B20F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田昀、马亚鲁、秦学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BA3E7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天津大学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BB366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1FA5541A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1A26B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126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0A1F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工程图学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231F6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姜杉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36AE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徐健、喻宏波、安蔚瑾、丁伯慧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822A3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天津大学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AC7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爱课程(中国大学MOOC)</w:t>
            </w:r>
          </w:p>
        </w:tc>
      </w:tr>
      <w:tr w:rsidR="00D81ADC" w:rsidRPr="00D81ADC" w14:paraId="717B9FB3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8364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127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5EFB1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时尚流行文化解读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94D37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张灏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410D2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关娟娟、郑宣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619F6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天津科技大学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ECBC3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智慧树</w:t>
            </w:r>
          </w:p>
        </w:tc>
      </w:tr>
      <w:tr w:rsidR="00D81ADC" w:rsidRPr="00D81ADC" w14:paraId="4A5BC9F3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A882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128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5BF7E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创业管理                       ——易学实用的创业真知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02CA0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姚飞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CC687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谢觉萍、魏亚平、史容、杨雪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8D8B2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天津工业大学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E1295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智慧树</w:t>
            </w:r>
          </w:p>
        </w:tc>
      </w:tr>
      <w:tr w:rsidR="00D81ADC" w:rsidRPr="00D81ADC" w14:paraId="53EDEA5E" w14:textId="77777777" w:rsidTr="00EA1684">
        <w:trPr>
          <w:trHeight w:val="602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F57BA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129</w:t>
            </w:r>
          </w:p>
        </w:tc>
        <w:tc>
          <w:tcPr>
            <w:tcW w:w="10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6AB55C59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纺织与现代生活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4AA4C41C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王建坤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2E0430BA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刘丽妍、荆妙蕾、刘建勇、张毅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71CE1F24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天津工业大学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B8DA48A" w14:textId="77777777" w:rsidR="00D81ADC" w:rsidRPr="00D81ADC" w:rsidRDefault="00D81ADC" w:rsidP="00D81ADC">
            <w:pPr>
              <w:widowControl/>
              <w:jc w:val="center"/>
              <w:rPr>
                <w:rFonts w:ascii="仿宋_GB2312" w:eastAsia="仿宋_GB2312" w:hAnsi="宋体" w:cs="宋体"/>
                <w:color w:val="000000"/>
                <w:kern w:val="0"/>
                <w:sz w:val="22"/>
              </w:rPr>
            </w:pPr>
            <w:r w:rsidRPr="00D81ADC">
              <w:rPr>
                <w:rFonts w:ascii="仿宋_GB2312" w:eastAsia="仿宋_GB2312" w:hAnsi="宋体" w:cs="宋体" w:hint="eastAsia"/>
                <w:color w:val="000000"/>
                <w:kern w:val="0"/>
                <w:sz w:val="22"/>
              </w:rPr>
              <w:t>智慧树</w:t>
            </w:r>
          </w:p>
        </w:tc>
      </w:tr>
    </w:tbl>
    <w:p w14:paraId="14834D76" w14:textId="0B53DA89" w:rsidR="00D81ADC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EA1684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71B65A52" wp14:editId="1BB1C7B3">
            <wp:extent cx="5751443" cy="3848722"/>
            <wp:effectExtent l="0" t="0" r="190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6" t="210" r="5360"/>
                    <a:stretch/>
                  </pic:blipFill>
                  <pic:spPr bwMode="auto">
                    <a:xfrm>
                      <a:off x="0" y="0"/>
                      <a:ext cx="5763617" cy="385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9C4A30" w14:textId="1ED71B96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D49FE9E" w14:textId="509314A2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58B7A6C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24400F8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41D9A67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1A4D5D9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EDA28CA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563D6D4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2F33DD9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9979CD7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268FFD3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B777D37" w14:textId="77777777" w:rsidR="00EA1684" w:rsidRDefault="00EA1684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493F3022" w14:textId="49ECFAA7" w:rsidR="00D81ADC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2314FA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5FB8FD75" wp14:editId="0C725B31">
            <wp:extent cx="5615940" cy="4281170"/>
            <wp:effectExtent l="0" t="0" r="3810" b="508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428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F3EE0" w14:textId="41DBE168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B6317F1" w14:textId="139A4521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05ACEE5" w14:textId="56BFDABE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93783AB" w14:textId="01C2E608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6721F82" w14:textId="77777777" w:rsidR="002314FA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CFC05A5" w14:textId="77777777" w:rsidR="002314FA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3FE2ED4" w14:textId="77777777" w:rsidR="002314FA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22EF778" w14:textId="77777777" w:rsidR="002314FA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57D2040" w14:textId="77777777" w:rsidR="002314FA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063BB85" w14:textId="77777777" w:rsidR="002314FA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173F1442" w14:textId="77777777" w:rsidR="002314FA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CFF6925" w14:textId="6E591425" w:rsidR="00D81ADC" w:rsidRDefault="0075386B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>
        <w:rPr>
          <w:rFonts w:ascii="宋体" w:cs="宋体"/>
          <w:b/>
          <w:iCs/>
          <w:szCs w:val="21"/>
        </w:rPr>
        <w:lastRenderedPageBreak/>
        <w:t>9</w:t>
      </w:r>
      <w:r w:rsidR="002314FA" w:rsidRPr="002007ED">
        <w:rPr>
          <w:rFonts w:ascii="宋体" w:cs="宋体" w:hint="eastAsia"/>
          <w:b/>
          <w:iCs/>
          <w:szCs w:val="21"/>
        </w:rPr>
        <w:t>“新工科”背景下纺织工程专业人才培养模式的探索</w:t>
      </w:r>
    </w:p>
    <w:p w14:paraId="6E288BCA" w14:textId="411E8C75" w:rsidR="00D81ADC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2314FA">
        <w:rPr>
          <w:rFonts w:ascii="宋体" w:cs="宋体"/>
          <w:b/>
          <w:iCs/>
          <w:noProof/>
          <w:szCs w:val="21"/>
        </w:rPr>
        <w:drawing>
          <wp:inline distT="0" distB="0" distL="0" distR="0" wp14:anchorId="6EE04A85" wp14:editId="264FE7B7">
            <wp:extent cx="5615940" cy="6919595"/>
            <wp:effectExtent l="0" t="0" r="381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691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8B502" w14:textId="1A44C121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AB1D9B1" w14:textId="73F94FD0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3E77C9B6" w14:textId="14821B5E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5E60AD3A" w14:textId="106942FF" w:rsidR="00D81ADC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2314FA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25A82062" wp14:editId="4E5E3D7A">
            <wp:extent cx="5544185" cy="733806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185" cy="733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E426F" w14:textId="7C275E7C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0D60A3CD" w14:textId="4F78A08D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1B41A16" w14:textId="5559A82A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6B953BDB" w14:textId="2B0DF141" w:rsidR="00D81ADC" w:rsidRDefault="002314FA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  <w:r w:rsidRPr="002314FA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2C154FE1" wp14:editId="048347E2">
            <wp:extent cx="5615940" cy="6999605"/>
            <wp:effectExtent l="0" t="0" r="381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699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14FA">
        <w:rPr>
          <w:rFonts w:ascii="宋体" w:cs="宋体"/>
          <w:b/>
          <w:iCs/>
          <w:noProof/>
          <w:szCs w:val="21"/>
        </w:rPr>
        <w:lastRenderedPageBreak/>
        <w:drawing>
          <wp:inline distT="0" distB="0" distL="0" distR="0" wp14:anchorId="4571C546" wp14:editId="3BBCA849">
            <wp:extent cx="5725533" cy="3398807"/>
            <wp:effectExtent l="0" t="0" r="889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139" cy="339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6E709" w14:textId="65FEC439" w:rsidR="00D81ADC" w:rsidRDefault="00D81ADC" w:rsidP="005806B8">
      <w:pPr>
        <w:tabs>
          <w:tab w:val="left" w:pos="1990"/>
        </w:tabs>
        <w:spacing w:line="480" w:lineRule="auto"/>
        <w:jc w:val="left"/>
        <w:rPr>
          <w:rFonts w:ascii="宋体" w:cs="宋体"/>
          <w:b/>
          <w:iCs/>
          <w:szCs w:val="21"/>
        </w:rPr>
      </w:pPr>
    </w:p>
    <w:p w14:paraId="27FCCEAC" w14:textId="4633C660" w:rsidR="009C3EEB" w:rsidRDefault="0075386B" w:rsidP="006A7B55">
      <w:pPr>
        <w:adjustRightInd w:val="0"/>
        <w:snapToGrid w:val="0"/>
        <w:spacing w:line="480" w:lineRule="auto"/>
        <w:rPr>
          <w:rFonts w:ascii="仿宋_GB2312" w:eastAsia="仿宋_GB2312" w:hAnsi="仿宋"/>
          <w:sz w:val="30"/>
          <w:szCs w:val="30"/>
        </w:rPr>
      </w:pPr>
      <w:r>
        <w:rPr>
          <w:rFonts w:ascii="宋体" w:cs="宋体"/>
          <w:b/>
          <w:iCs/>
          <w:szCs w:val="21"/>
        </w:rPr>
        <w:t>10</w:t>
      </w:r>
      <w:r w:rsidR="009C3EEB" w:rsidRPr="00FF41FE">
        <w:rPr>
          <w:rFonts w:ascii="宋体" w:cs="宋体" w:hint="eastAsia"/>
          <w:b/>
          <w:iCs/>
          <w:szCs w:val="21"/>
        </w:rPr>
        <w:t>.“Spinning”全英文品牌课程建设</w:t>
      </w:r>
    </w:p>
    <w:p w14:paraId="69FD3ECE" w14:textId="0F4F790E" w:rsidR="009C3EEB" w:rsidRDefault="009C3EEB" w:rsidP="006A7B55">
      <w:pPr>
        <w:adjustRightInd w:val="0"/>
        <w:snapToGrid w:val="0"/>
        <w:spacing w:line="480" w:lineRule="auto"/>
        <w:rPr>
          <w:rFonts w:ascii="仿宋_GB2312" w:eastAsia="仿宋_GB2312" w:hAnsi="仿宋"/>
          <w:sz w:val="30"/>
          <w:szCs w:val="30"/>
        </w:rPr>
      </w:pPr>
      <w:r w:rsidRPr="009C3EEB">
        <w:rPr>
          <w:rFonts w:ascii="仿宋_GB2312" w:eastAsia="仿宋_GB2312" w:hAnsi="仿宋" w:hint="eastAsia"/>
          <w:noProof/>
          <w:sz w:val="30"/>
          <w:szCs w:val="30"/>
        </w:rPr>
        <w:lastRenderedPageBreak/>
        <w:drawing>
          <wp:inline distT="0" distB="0" distL="0" distR="0" wp14:anchorId="392A956F" wp14:editId="250A1835">
            <wp:extent cx="5615940" cy="7486015"/>
            <wp:effectExtent l="0" t="0" r="3810" b="63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748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3D2B8" w14:textId="77777777" w:rsidR="009C3EEB" w:rsidRDefault="009C3EEB" w:rsidP="006A7B55">
      <w:pPr>
        <w:adjustRightInd w:val="0"/>
        <w:snapToGrid w:val="0"/>
        <w:spacing w:line="480" w:lineRule="auto"/>
        <w:rPr>
          <w:rFonts w:ascii="仿宋_GB2312" w:eastAsia="仿宋_GB2312" w:hAnsi="仿宋"/>
          <w:sz w:val="30"/>
          <w:szCs w:val="30"/>
        </w:rPr>
      </w:pPr>
    </w:p>
    <w:p w14:paraId="71BFF80E" w14:textId="77777777" w:rsidR="009C3EEB" w:rsidRPr="00D8405C" w:rsidRDefault="009C3EEB" w:rsidP="006A7B55">
      <w:pPr>
        <w:adjustRightInd w:val="0"/>
        <w:snapToGrid w:val="0"/>
        <w:spacing w:line="480" w:lineRule="auto"/>
        <w:rPr>
          <w:rFonts w:ascii="仿宋_GB2312" w:eastAsia="仿宋_GB2312" w:hAnsi="仿宋"/>
          <w:sz w:val="30"/>
          <w:szCs w:val="30"/>
        </w:rPr>
      </w:pPr>
    </w:p>
    <w:sectPr w:rsidR="009C3EEB" w:rsidRPr="00D8405C" w:rsidSect="00063DFA">
      <w:footerReference w:type="default" r:id="rId36"/>
      <w:type w:val="continuous"/>
      <w:pgSz w:w="11906" w:h="16838"/>
      <w:pgMar w:top="1440" w:right="1531" w:bottom="1440" w:left="1531" w:header="851" w:footer="992" w:gutter="0"/>
      <w:pgNumType w:start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F916CA" w14:textId="77777777" w:rsidR="006E1CB3" w:rsidRDefault="006E1CB3">
      <w:r>
        <w:separator/>
      </w:r>
    </w:p>
  </w:endnote>
  <w:endnote w:type="continuationSeparator" w:id="0">
    <w:p w14:paraId="41A88B33" w14:textId="77777777" w:rsidR="006E1CB3" w:rsidRDefault="006E1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Microsoft YaHei UI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907630641"/>
      <w:showingPlcHdr/>
    </w:sdtPr>
    <w:sdtEndPr>
      <w:rPr>
        <w:rFonts w:ascii="Times New Roman" w:hAnsi="Times New Roman"/>
      </w:rPr>
    </w:sdtEndPr>
    <w:sdtContent>
      <w:p w14:paraId="5A6F0827" w14:textId="2D65834F" w:rsidR="00D81ADC" w:rsidRDefault="00D81ADC">
        <w:pPr>
          <w:pStyle w:val="a5"/>
          <w:jc w:val="center"/>
          <w:rPr>
            <w:rFonts w:ascii="Times New Roman" w:hAnsi="Times New Roman"/>
          </w:rPr>
        </w:pPr>
        <w:r>
          <w:t xml:space="preserve">     </w:t>
        </w:r>
      </w:p>
    </w:sdtContent>
  </w:sdt>
  <w:p w14:paraId="7098B19B" w14:textId="77777777" w:rsidR="00D81ADC" w:rsidRDefault="00D81AD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5113816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97B3E15" w14:textId="77777777" w:rsidR="00D81ADC" w:rsidRDefault="00D81ADC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8095D61" w14:textId="77777777" w:rsidR="00D81ADC" w:rsidRDefault="00D81AD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97FDD7" w14:textId="77777777" w:rsidR="006E1CB3" w:rsidRDefault="006E1CB3">
      <w:r>
        <w:separator/>
      </w:r>
    </w:p>
  </w:footnote>
  <w:footnote w:type="continuationSeparator" w:id="0">
    <w:p w14:paraId="017424BF" w14:textId="77777777" w:rsidR="006E1CB3" w:rsidRDefault="006E1C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476506"/>
    <w:multiLevelType w:val="hybridMultilevel"/>
    <w:tmpl w:val="CEE6FF3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01D618B"/>
    <w:multiLevelType w:val="hybridMultilevel"/>
    <w:tmpl w:val="D64CA17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6BA6DBF"/>
    <w:multiLevelType w:val="hybridMultilevel"/>
    <w:tmpl w:val="619E6260"/>
    <w:lvl w:ilvl="0" w:tplc="93D0FD0C">
      <w:start w:val="1"/>
      <w:numFmt w:val="decimal"/>
      <w:lvlText w:val="%1."/>
      <w:lvlJc w:val="left"/>
      <w:pPr>
        <w:ind w:left="360" w:hanging="360"/>
      </w:pPr>
      <w:rPr>
        <w:rFonts w:hint="default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D8B6B9B"/>
    <w:multiLevelType w:val="hybridMultilevel"/>
    <w:tmpl w:val="B2A04AA6"/>
    <w:lvl w:ilvl="0" w:tplc="93D0FD0C">
      <w:start w:val="1"/>
      <w:numFmt w:val="decimal"/>
      <w:lvlText w:val="%1."/>
      <w:lvlJc w:val="left"/>
      <w:pPr>
        <w:ind w:left="360" w:hanging="360"/>
      </w:pPr>
      <w:rPr>
        <w:rFonts w:hint="default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7725BA0"/>
    <w:multiLevelType w:val="hybridMultilevel"/>
    <w:tmpl w:val="ABFC672A"/>
    <w:lvl w:ilvl="0" w:tplc="1422AAEE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2D11073"/>
    <w:multiLevelType w:val="hybridMultilevel"/>
    <w:tmpl w:val="6722FA52"/>
    <w:lvl w:ilvl="0" w:tplc="1422AAEE">
      <w:start w:val="1"/>
      <w:numFmt w:val="decimal"/>
      <w:lvlText w:val="%1."/>
      <w:lvlJc w:val="left"/>
      <w:pPr>
        <w:ind w:left="360" w:hanging="360"/>
      </w:pPr>
      <w:rPr>
        <w:rFonts w:hint="eastAsia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2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0D0E"/>
    <w:rsid w:val="00001110"/>
    <w:rsid w:val="00010AFF"/>
    <w:rsid w:val="000220B4"/>
    <w:rsid w:val="00025487"/>
    <w:rsid w:val="00035144"/>
    <w:rsid w:val="00035A7E"/>
    <w:rsid w:val="000423D2"/>
    <w:rsid w:val="0005110B"/>
    <w:rsid w:val="00063DFA"/>
    <w:rsid w:val="000654FA"/>
    <w:rsid w:val="000679D5"/>
    <w:rsid w:val="00074208"/>
    <w:rsid w:val="00086C46"/>
    <w:rsid w:val="00091266"/>
    <w:rsid w:val="000932AF"/>
    <w:rsid w:val="000938C7"/>
    <w:rsid w:val="0009567B"/>
    <w:rsid w:val="000969F1"/>
    <w:rsid w:val="000A34C7"/>
    <w:rsid w:val="000A355B"/>
    <w:rsid w:val="000A4291"/>
    <w:rsid w:val="000A517C"/>
    <w:rsid w:val="000C3098"/>
    <w:rsid w:val="000C5043"/>
    <w:rsid w:val="000D42DD"/>
    <w:rsid w:val="000D6540"/>
    <w:rsid w:val="000E0562"/>
    <w:rsid w:val="000E0ECF"/>
    <w:rsid w:val="000E338D"/>
    <w:rsid w:val="000E6E93"/>
    <w:rsid w:val="000E722F"/>
    <w:rsid w:val="000F0175"/>
    <w:rsid w:val="000F0475"/>
    <w:rsid w:val="00103F57"/>
    <w:rsid w:val="00107B68"/>
    <w:rsid w:val="00110394"/>
    <w:rsid w:val="00115BCF"/>
    <w:rsid w:val="0011746E"/>
    <w:rsid w:val="0012574F"/>
    <w:rsid w:val="00130A0C"/>
    <w:rsid w:val="00130D81"/>
    <w:rsid w:val="00134C9E"/>
    <w:rsid w:val="00156899"/>
    <w:rsid w:val="00156ACB"/>
    <w:rsid w:val="00161ACA"/>
    <w:rsid w:val="00165379"/>
    <w:rsid w:val="001659D2"/>
    <w:rsid w:val="001660D1"/>
    <w:rsid w:val="00167B0C"/>
    <w:rsid w:val="00171DAC"/>
    <w:rsid w:val="001769E6"/>
    <w:rsid w:val="00177FF5"/>
    <w:rsid w:val="001A34A4"/>
    <w:rsid w:val="001A6EFA"/>
    <w:rsid w:val="001A7701"/>
    <w:rsid w:val="001B38FA"/>
    <w:rsid w:val="001B4536"/>
    <w:rsid w:val="001B5D27"/>
    <w:rsid w:val="001B7672"/>
    <w:rsid w:val="001C00B4"/>
    <w:rsid w:val="001C0651"/>
    <w:rsid w:val="001C2486"/>
    <w:rsid w:val="001C5AEB"/>
    <w:rsid w:val="001D02A7"/>
    <w:rsid w:val="001D0848"/>
    <w:rsid w:val="001D1644"/>
    <w:rsid w:val="001D49BC"/>
    <w:rsid w:val="001D5038"/>
    <w:rsid w:val="001E01DF"/>
    <w:rsid w:val="001E0BF7"/>
    <w:rsid w:val="001E0D05"/>
    <w:rsid w:val="001E4488"/>
    <w:rsid w:val="001E6FD2"/>
    <w:rsid w:val="001F0BC9"/>
    <w:rsid w:val="001F1AD7"/>
    <w:rsid w:val="001F35E7"/>
    <w:rsid w:val="001F66D9"/>
    <w:rsid w:val="002007ED"/>
    <w:rsid w:val="002054E3"/>
    <w:rsid w:val="002126D0"/>
    <w:rsid w:val="00213055"/>
    <w:rsid w:val="00216137"/>
    <w:rsid w:val="00221975"/>
    <w:rsid w:val="00225049"/>
    <w:rsid w:val="002259FA"/>
    <w:rsid w:val="002314FA"/>
    <w:rsid w:val="002325D8"/>
    <w:rsid w:val="0023377C"/>
    <w:rsid w:val="00235CC9"/>
    <w:rsid w:val="002378FD"/>
    <w:rsid w:val="002414AE"/>
    <w:rsid w:val="00244F68"/>
    <w:rsid w:val="00245B3D"/>
    <w:rsid w:val="00251764"/>
    <w:rsid w:val="00253839"/>
    <w:rsid w:val="0026020C"/>
    <w:rsid w:val="002653DE"/>
    <w:rsid w:val="00270EDB"/>
    <w:rsid w:val="0027260F"/>
    <w:rsid w:val="0027593E"/>
    <w:rsid w:val="00283B87"/>
    <w:rsid w:val="00291962"/>
    <w:rsid w:val="00291FC0"/>
    <w:rsid w:val="002927D0"/>
    <w:rsid w:val="00296C6A"/>
    <w:rsid w:val="002978EA"/>
    <w:rsid w:val="00297ADF"/>
    <w:rsid w:val="002A208F"/>
    <w:rsid w:val="002B3413"/>
    <w:rsid w:val="002B3548"/>
    <w:rsid w:val="002B40EB"/>
    <w:rsid w:val="002C0DF1"/>
    <w:rsid w:val="002C1EEC"/>
    <w:rsid w:val="002D0EBD"/>
    <w:rsid w:val="002D4391"/>
    <w:rsid w:val="002D72E9"/>
    <w:rsid w:val="002E0115"/>
    <w:rsid w:val="002E161D"/>
    <w:rsid w:val="002F1CEA"/>
    <w:rsid w:val="002F5FD1"/>
    <w:rsid w:val="002F6486"/>
    <w:rsid w:val="00303A49"/>
    <w:rsid w:val="003102EA"/>
    <w:rsid w:val="00310E02"/>
    <w:rsid w:val="003200D9"/>
    <w:rsid w:val="00327948"/>
    <w:rsid w:val="003413F5"/>
    <w:rsid w:val="00342D20"/>
    <w:rsid w:val="003470EA"/>
    <w:rsid w:val="003521F5"/>
    <w:rsid w:val="003527D9"/>
    <w:rsid w:val="00356C79"/>
    <w:rsid w:val="00356E2C"/>
    <w:rsid w:val="00357313"/>
    <w:rsid w:val="00363995"/>
    <w:rsid w:val="00364202"/>
    <w:rsid w:val="003653C2"/>
    <w:rsid w:val="00367A70"/>
    <w:rsid w:val="00370F7C"/>
    <w:rsid w:val="00377ACD"/>
    <w:rsid w:val="003828E9"/>
    <w:rsid w:val="00384AF9"/>
    <w:rsid w:val="00385B07"/>
    <w:rsid w:val="00386A0A"/>
    <w:rsid w:val="0039388E"/>
    <w:rsid w:val="00394B78"/>
    <w:rsid w:val="003A39F2"/>
    <w:rsid w:val="003B12D7"/>
    <w:rsid w:val="003B3B70"/>
    <w:rsid w:val="003C09C8"/>
    <w:rsid w:val="003C5834"/>
    <w:rsid w:val="003D0B5B"/>
    <w:rsid w:val="003E265D"/>
    <w:rsid w:val="003E2E84"/>
    <w:rsid w:val="003E531E"/>
    <w:rsid w:val="003E65A9"/>
    <w:rsid w:val="003E66A4"/>
    <w:rsid w:val="003F24D0"/>
    <w:rsid w:val="003F7FC9"/>
    <w:rsid w:val="0040022D"/>
    <w:rsid w:val="0040525C"/>
    <w:rsid w:val="00405D65"/>
    <w:rsid w:val="00406278"/>
    <w:rsid w:val="00411AD9"/>
    <w:rsid w:val="00415B1E"/>
    <w:rsid w:val="0042576D"/>
    <w:rsid w:val="00433B65"/>
    <w:rsid w:val="00434133"/>
    <w:rsid w:val="0043591F"/>
    <w:rsid w:val="00441FAB"/>
    <w:rsid w:val="00443AD3"/>
    <w:rsid w:val="00444E84"/>
    <w:rsid w:val="00450196"/>
    <w:rsid w:val="00450464"/>
    <w:rsid w:val="0045440C"/>
    <w:rsid w:val="00454A59"/>
    <w:rsid w:val="00462171"/>
    <w:rsid w:val="00463553"/>
    <w:rsid w:val="00471796"/>
    <w:rsid w:val="00490016"/>
    <w:rsid w:val="004953F3"/>
    <w:rsid w:val="004A0769"/>
    <w:rsid w:val="004A10D8"/>
    <w:rsid w:val="004A3851"/>
    <w:rsid w:val="004A45AA"/>
    <w:rsid w:val="004A5491"/>
    <w:rsid w:val="004B2513"/>
    <w:rsid w:val="004B5DE0"/>
    <w:rsid w:val="004B6054"/>
    <w:rsid w:val="004B626A"/>
    <w:rsid w:val="004B719A"/>
    <w:rsid w:val="004C2112"/>
    <w:rsid w:val="004D2293"/>
    <w:rsid w:val="004D26CA"/>
    <w:rsid w:val="004E08F1"/>
    <w:rsid w:val="004F0021"/>
    <w:rsid w:val="004F14C0"/>
    <w:rsid w:val="004F5190"/>
    <w:rsid w:val="004F6B53"/>
    <w:rsid w:val="00505A88"/>
    <w:rsid w:val="00515A1A"/>
    <w:rsid w:val="00517BEE"/>
    <w:rsid w:val="00522ED6"/>
    <w:rsid w:val="00522F45"/>
    <w:rsid w:val="0052472C"/>
    <w:rsid w:val="005305AB"/>
    <w:rsid w:val="00531898"/>
    <w:rsid w:val="00533CA8"/>
    <w:rsid w:val="00535B0B"/>
    <w:rsid w:val="005360A8"/>
    <w:rsid w:val="00541525"/>
    <w:rsid w:val="005429D4"/>
    <w:rsid w:val="00545A6F"/>
    <w:rsid w:val="00546FBB"/>
    <w:rsid w:val="00547A38"/>
    <w:rsid w:val="005504BB"/>
    <w:rsid w:val="00554149"/>
    <w:rsid w:val="0055449C"/>
    <w:rsid w:val="005572F6"/>
    <w:rsid w:val="00560817"/>
    <w:rsid w:val="00561FCC"/>
    <w:rsid w:val="0056385B"/>
    <w:rsid w:val="00565269"/>
    <w:rsid w:val="00570195"/>
    <w:rsid w:val="00570CE1"/>
    <w:rsid w:val="005729D4"/>
    <w:rsid w:val="005806B8"/>
    <w:rsid w:val="00580CA3"/>
    <w:rsid w:val="005838B0"/>
    <w:rsid w:val="00585788"/>
    <w:rsid w:val="00590674"/>
    <w:rsid w:val="00592F3E"/>
    <w:rsid w:val="00595909"/>
    <w:rsid w:val="00595BDD"/>
    <w:rsid w:val="005A6AFF"/>
    <w:rsid w:val="005A7CD4"/>
    <w:rsid w:val="005B4EBC"/>
    <w:rsid w:val="005B5229"/>
    <w:rsid w:val="005C2F17"/>
    <w:rsid w:val="005C3ACC"/>
    <w:rsid w:val="005C4370"/>
    <w:rsid w:val="005C5BB7"/>
    <w:rsid w:val="005C5DDE"/>
    <w:rsid w:val="005D0D0E"/>
    <w:rsid w:val="005D20CC"/>
    <w:rsid w:val="005D3F27"/>
    <w:rsid w:val="005D603C"/>
    <w:rsid w:val="005E054A"/>
    <w:rsid w:val="005E06F8"/>
    <w:rsid w:val="005E3DD2"/>
    <w:rsid w:val="005E6A66"/>
    <w:rsid w:val="005E6BDD"/>
    <w:rsid w:val="005E7A6A"/>
    <w:rsid w:val="005F0896"/>
    <w:rsid w:val="005F34B0"/>
    <w:rsid w:val="005F7839"/>
    <w:rsid w:val="00605333"/>
    <w:rsid w:val="00610C7A"/>
    <w:rsid w:val="00610E7F"/>
    <w:rsid w:val="00614354"/>
    <w:rsid w:val="00620DE7"/>
    <w:rsid w:val="00625F9D"/>
    <w:rsid w:val="0062645C"/>
    <w:rsid w:val="00631766"/>
    <w:rsid w:val="00644BAE"/>
    <w:rsid w:val="00654E8F"/>
    <w:rsid w:val="0065709F"/>
    <w:rsid w:val="00667E65"/>
    <w:rsid w:val="006710ED"/>
    <w:rsid w:val="00671718"/>
    <w:rsid w:val="006748D5"/>
    <w:rsid w:val="0067626E"/>
    <w:rsid w:val="006776BE"/>
    <w:rsid w:val="00677AA7"/>
    <w:rsid w:val="00685EA6"/>
    <w:rsid w:val="006910E8"/>
    <w:rsid w:val="00694FC8"/>
    <w:rsid w:val="006A268E"/>
    <w:rsid w:val="006A39CB"/>
    <w:rsid w:val="006A7A13"/>
    <w:rsid w:val="006A7B55"/>
    <w:rsid w:val="006C1C27"/>
    <w:rsid w:val="006C206D"/>
    <w:rsid w:val="006C60AE"/>
    <w:rsid w:val="006C68D6"/>
    <w:rsid w:val="006D2510"/>
    <w:rsid w:val="006D4058"/>
    <w:rsid w:val="006D5378"/>
    <w:rsid w:val="006E1CB3"/>
    <w:rsid w:val="006E61C3"/>
    <w:rsid w:val="006F0F64"/>
    <w:rsid w:val="006F4E57"/>
    <w:rsid w:val="006F7B3B"/>
    <w:rsid w:val="0071312B"/>
    <w:rsid w:val="007206AA"/>
    <w:rsid w:val="0074555D"/>
    <w:rsid w:val="00747678"/>
    <w:rsid w:val="00747A12"/>
    <w:rsid w:val="0075386B"/>
    <w:rsid w:val="00756CFD"/>
    <w:rsid w:val="00756F84"/>
    <w:rsid w:val="00757E55"/>
    <w:rsid w:val="007604FF"/>
    <w:rsid w:val="007624C7"/>
    <w:rsid w:val="00762F4F"/>
    <w:rsid w:val="00762F85"/>
    <w:rsid w:val="00765412"/>
    <w:rsid w:val="0076721F"/>
    <w:rsid w:val="0077545E"/>
    <w:rsid w:val="0078586A"/>
    <w:rsid w:val="00791016"/>
    <w:rsid w:val="007949DB"/>
    <w:rsid w:val="007958C9"/>
    <w:rsid w:val="00796881"/>
    <w:rsid w:val="007968CB"/>
    <w:rsid w:val="007A0688"/>
    <w:rsid w:val="007A0779"/>
    <w:rsid w:val="007A62C0"/>
    <w:rsid w:val="007A7582"/>
    <w:rsid w:val="007B1837"/>
    <w:rsid w:val="007B27DD"/>
    <w:rsid w:val="007B6564"/>
    <w:rsid w:val="007C40BA"/>
    <w:rsid w:val="007C79D1"/>
    <w:rsid w:val="007C7E82"/>
    <w:rsid w:val="007E03CF"/>
    <w:rsid w:val="007E242E"/>
    <w:rsid w:val="007E56F5"/>
    <w:rsid w:val="007E773A"/>
    <w:rsid w:val="007F05FA"/>
    <w:rsid w:val="007F2B13"/>
    <w:rsid w:val="00800EA9"/>
    <w:rsid w:val="00804007"/>
    <w:rsid w:val="00804AEE"/>
    <w:rsid w:val="0080719B"/>
    <w:rsid w:val="0081328D"/>
    <w:rsid w:val="00814230"/>
    <w:rsid w:val="008205B7"/>
    <w:rsid w:val="008429DE"/>
    <w:rsid w:val="00845BE9"/>
    <w:rsid w:val="00855825"/>
    <w:rsid w:val="00855976"/>
    <w:rsid w:val="00857285"/>
    <w:rsid w:val="008574FA"/>
    <w:rsid w:val="00863697"/>
    <w:rsid w:val="00864F4E"/>
    <w:rsid w:val="0086641A"/>
    <w:rsid w:val="00866474"/>
    <w:rsid w:val="00867F15"/>
    <w:rsid w:val="0087039D"/>
    <w:rsid w:val="00892101"/>
    <w:rsid w:val="008966BE"/>
    <w:rsid w:val="008A2EE6"/>
    <w:rsid w:val="008A622D"/>
    <w:rsid w:val="008B1705"/>
    <w:rsid w:val="008B3143"/>
    <w:rsid w:val="008B43AD"/>
    <w:rsid w:val="008B5E00"/>
    <w:rsid w:val="008B6FF0"/>
    <w:rsid w:val="008B73CA"/>
    <w:rsid w:val="008C5423"/>
    <w:rsid w:val="008C600A"/>
    <w:rsid w:val="008D1AD9"/>
    <w:rsid w:val="008E1D90"/>
    <w:rsid w:val="008E2133"/>
    <w:rsid w:val="008E45B8"/>
    <w:rsid w:val="008F56DA"/>
    <w:rsid w:val="009038CE"/>
    <w:rsid w:val="00905222"/>
    <w:rsid w:val="00914124"/>
    <w:rsid w:val="009219FD"/>
    <w:rsid w:val="00924308"/>
    <w:rsid w:val="00944AD2"/>
    <w:rsid w:val="00953EEE"/>
    <w:rsid w:val="0095724F"/>
    <w:rsid w:val="00957782"/>
    <w:rsid w:val="00962B67"/>
    <w:rsid w:val="009722F6"/>
    <w:rsid w:val="009735DF"/>
    <w:rsid w:val="0097361A"/>
    <w:rsid w:val="00986607"/>
    <w:rsid w:val="009939AF"/>
    <w:rsid w:val="00994C9B"/>
    <w:rsid w:val="009A31C4"/>
    <w:rsid w:val="009A7A76"/>
    <w:rsid w:val="009B1143"/>
    <w:rsid w:val="009C358F"/>
    <w:rsid w:val="009C3EEB"/>
    <w:rsid w:val="009C5E8C"/>
    <w:rsid w:val="009D0B8E"/>
    <w:rsid w:val="009D3A9B"/>
    <w:rsid w:val="009D4AA1"/>
    <w:rsid w:val="009D57AC"/>
    <w:rsid w:val="009D6B85"/>
    <w:rsid w:val="009D7E53"/>
    <w:rsid w:val="009E5A48"/>
    <w:rsid w:val="009F26A2"/>
    <w:rsid w:val="009F2A00"/>
    <w:rsid w:val="009F44B6"/>
    <w:rsid w:val="00A03A35"/>
    <w:rsid w:val="00A04250"/>
    <w:rsid w:val="00A07548"/>
    <w:rsid w:val="00A0770B"/>
    <w:rsid w:val="00A148F0"/>
    <w:rsid w:val="00A17115"/>
    <w:rsid w:val="00A21EC4"/>
    <w:rsid w:val="00A26E70"/>
    <w:rsid w:val="00A300EC"/>
    <w:rsid w:val="00A306C0"/>
    <w:rsid w:val="00A32411"/>
    <w:rsid w:val="00A34A86"/>
    <w:rsid w:val="00A4421E"/>
    <w:rsid w:val="00A44A09"/>
    <w:rsid w:val="00A44B6A"/>
    <w:rsid w:val="00A502D1"/>
    <w:rsid w:val="00A50533"/>
    <w:rsid w:val="00A509A6"/>
    <w:rsid w:val="00A51673"/>
    <w:rsid w:val="00A52831"/>
    <w:rsid w:val="00A543CD"/>
    <w:rsid w:val="00A60A15"/>
    <w:rsid w:val="00A714AE"/>
    <w:rsid w:val="00A736B2"/>
    <w:rsid w:val="00A76DB0"/>
    <w:rsid w:val="00A779E2"/>
    <w:rsid w:val="00A81F47"/>
    <w:rsid w:val="00A9182A"/>
    <w:rsid w:val="00A92FEE"/>
    <w:rsid w:val="00A94DA8"/>
    <w:rsid w:val="00A971F3"/>
    <w:rsid w:val="00AA06AB"/>
    <w:rsid w:val="00AA4D87"/>
    <w:rsid w:val="00AA5516"/>
    <w:rsid w:val="00AA57A0"/>
    <w:rsid w:val="00AA5C03"/>
    <w:rsid w:val="00AB3C74"/>
    <w:rsid w:val="00AC2638"/>
    <w:rsid w:val="00AC2BCD"/>
    <w:rsid w:val="00AC30CD"/>
    <w:rsid w:val="00AD3A7E"/>
    <w:rsid w:val="00AD7CB6"/>
    <w:rsid w:val="00AE50E3"/>
    <w:rsid w:val="00AE64B8"/>
    <w:rsid w:val="00AF41EE"/>
    <w:rsid w:val="00B007B2"/>
    <w:rsid w:val="00B0136A"/>
    <w:rsid w:val="00B01647"/>
    <w:rsid w:val="00B036CA"/>
    <w:rsid w:val="00B06117"/>
    <w:rsid w:val="00B11988"/>
    <w:rsid w:val="00B12DF9"/>
    <w:rsid w:val="00B176CF"/>
    <w:rsid w:val="00B20796"/>
    <w:rsid w:val="00B22A15"/>
    <w:rsid w:val="00B23945"/>
    <w:rsid w:val="00B24820"/>
    <w:rsid w:val="00B251C5"/>
    <w:rsid w:val="00B35BAB"/>
    <w:rsid w:val="00B4280F"/>
    <w:rsid w:val="00B45ED3"/>
    <w:rsid w:val="00B54879"/>
    <w:rsid w:val="00B56456"/>
    <w:rsid w:val="00B65DC1"/>
    <w:rsid w:val="00B748CB"/>
    <w:rsid w:val="00B81A5C"/>
    <w:rsid w:val="00B8527C"/>
    <w:rsid w:val="00B85405"/>
    <w:rsid w:val="00B925C3"/>
    <w:rsid w:val="00B93BC2"/>
    <w:rsid w:val="00B942BB"/>
    <w:rsid w:val="00BA32CF"/>
    <w:rsid w:val="00BA38C5"/>
    <w:rsid w:val="00BB2016"/>
    <w:rsid w:val="00BB5E7B"/>
    <w:rsid w:val="00BC260C"/>
    <w:rsid w:val="00BC2779"/>
    <w:rsid w:val="00BD0C1E"/>
    <w:rsid w:val="00BD26B9"/>
    <w:rsid w:val="00BE2E4F"/>
    <w:rsid w:val="00BF2375"/>
    <w:rsid w:val="00BF4424"/>
    <w:rsid w:val="00BF6DF7"/>
    <w:rsid w:val="00BF71C8"/>
    <w:rsid w:val="00C05629"/>
    <w:rsid w:val="00C063A4"/>
    <w:rsid w:val="00C1265C"/>
    <w:rsid w:val="00C1312A"/>
    <w:rsid w:val="00C13BE8"/>
    <w:rsid w:val="00C13C09"/>
    <w:rsid w:val="00C14BBE"/>
    <w:rsid w:val="00C151EF"/>
    <w:rsid w:val="00C20839"/>
    <w:rsid w:val="00C20C2E"/>
    <w:rsid w:val="00C213AA"/>
    <w:rsid w:val="00C2173D"/>
    <w:rsid w:val="00C26347"/>
    <w:rsid w:val="00C3108A"/>
    <w:rsid w:val="00C316A7"/>
    <w:rsid w:val="00C328D5"/>
    <w:rsid w:val="00C40871"/>
    <w:rsid w:val="00C439E1"/>
    <w:rsid w:val="00C52C5F"/>
    <w:rsid w:val="00C5571F"/>
    <w:rsid w:val="00C55A1A"/>
    <w:rsid w:val="00C6144D"/>
    <w:rsid w:val="00C67192"/>
    <w:rsid w:val="00C67E33"/>
    <w:rsid w:val="00C868F1"/>
    <w:rsid w:val="00CA26AD"/>
    <w:rsid w:val="00CA4492"/>
    <w:rsid w:val="00CA64BB"/>
    <w:rsid w:val="00CA7638"/>
    <w:rsid w:val="00CB2124"/>
    <w:rsid w:val="00CC24F4"/>
    <w:rsid w:val="00CC28A8"/>
    <w:rsid w:val="00CC7535"/>
    <w:rsid w:val="00CD3F74"/>
    <w:rsid w:val="00CE7A91"/>
    <w:rsid w:val="00CE7B9E"/>
    <w:rsid w:val="00CE7D91"/>
    <w:rsid w:val="00D01A07"/>
    <w:rsid w:val="00D0311E"/>
    <w:rsid w:val="00D03406"/>
    <w:rsid w:val="00D03B7F"/>
    <w:rsid w:val="00D0679B"/>
    <w:rsid w:val="00D11AE8"/>
    <w:rsid w:val="00D3117F"/>
    <w:rsid w:val="00D32113"/>
    <w:rsid w:val="00D333A0"/>
    <w:rsid w:val="00D36AA7"/>
    <w:rsid w:val="00D41F2B"/>
    <w:rsid w:val="00D47D00"/>
    <w:rsid w:val="00D51104"/>
    <w:rsid w:val="00D54504"/>
    <w:rsid w:val="00D55AD9"/>
    <w:rsid w:val="00D5733D"/>
    <w:rsid w:val="00D57564"/>
    <w:rsid w:val="00D6524C"/>
    <w:rsid w:val="00D67480"/>
    <w:rsid w:val="00D700AD"/>
    <w:rsid w:val="00D7105E"/>
    <w:rsid w:val="00D751DF"/>
    <w:rsid w:val="00D80519"/>
    <w:rsid w:val="00D81ADC"/>
    <w:rsid w:val="00D8214B"/>
    <w:rsid w:val="00D8405C"/>
    <w:rsid w:val="00D86E39"/>
    <w:rsid w:val="00D90526"/>
    <w:rsid w:val="00D93343"/>
    <w:rsid w:val="00D93415"/>
    <w:rsid w:val="00DA74FE"/>
    <w:rsid w:val="00DB2974"/>
    <w:rsid w:val="00DB5576"/>
    <w:rsid w:val="00DC2C2E"/>
    <w:rsid w:val="00DC721F"/>
    <w:rsid w:val="00DD1383"/>
    <w:rsid w:val="00DD43D0"/>
    <w:rsid w:val="00DE1EDE"/>
    <w:rsid w:val="00DE34AA"/>
    <w:rsid w:val="00DE3A01"/>
    <w:rsid w:val="00DE5FD4"/>
    <w:rsid w:val="00DE7099"/>
    <w:rsid w:val="00DE7645"/>
    <w:rsid w:val="00DF0658"/>
    <w:rsid w:val="00DF1491"/>
    <w:rsid w:val="00DF40E1"/>
    <w:rsid w:val="00DF5C1B"/>
    <w:rsid w:val="00E009E4"/>
    <w:rsid w:val="00E00A4C"/>
    <w:rsid w:val="00E01CF7"/>
    <w:rsid w:val="00E039CB"/>
    <w:rsid w:val="00E13BF7"/>
    <w:rsid w:val="00E241B3"/>
    <w:rsid w:val="00E33D1E"/>
    <w:rsid w:val="00E424C0"/>
    <w:rsid w:val="00E43B51"/>
    <w:rsid w:val="00E467C0"/>
    <w:rsid w:val="00E47A4E"/>
    <w:rsid w:val="00E631C9"/>
    <w:rsid w:val="00E6489D"/>
    <w:rsid w:val="00E652F9"/>
    <w:rsid w:val="00E71896"/>
    <w:rsid w:val="00E7327E"/>
    <w:rsid w:val="00E75639"/>
    <w:rsid w:val="00E8468C"/>
    <w:rsid w:val="00E91541"/>
    <w:rsid w:val="00E96204"/>
    <w:rsid w:val="00EA144F"/>
    <w:rsid w:val="00EA1684"/>
    <w:rsid w:val="00EA3F64"/>
    <w:rsid w:val="00EA42F8"/>
    <w:rsid w:val="00EA5343"/>
    <w:rsid w:val="00EB0A70"/>
    <w:rsid w:val="00EB2515"/>
    <w:rsid w:val="00EB34CE"/>
    <w:rsid w:val="00EC223E"/>
    <w:rsid w:val="00EC5E9E"/>
    <w:rsid w:val="00ED1E4C"/>
    <w:rsid w:val="00ED20B9"/>
    <w:rsid w:val="00ED3118"/>
    <w:rsid w:val="00ED3621"/>
    <w:rsid w:val="00ED4F5D"/>
    <w:rsid w:val="00EE10F2"/>
    <w:rsid w:val="00EE384A"/>
    <w:rsid w:val="00EE4906"/>
    <w:rsid w:val="00EE743B"/>
    <w:rsid w:val="00EF0828"/>
    <w:rsid w:val="00EF5911"/>
    <w:rsid w:val="00EF5FBE"/>
    <w:rsid w:val="00F06DB5"/>
    <w:rsid w:val="00F10782"/>
    <w:rsid w:val="00F1194E"/>
    <w:rsid w:val="00F11F48"/>
    <w:rsid w:val="00F157F3"/>
    <w:rsid w:val="00F1708D"/>
    <w:rsid w:val="00F220EF"/>
    <w:rsid w:val="00F24206"/>
    <w:rsid w:val="00F266CD"/>
    <w:rsid w:val="00F33CF8"/>
    <w:rsid w:val="00F37416"/>
    <w:rsid w:val="00F45F9B"/>
    <w:rsid w:val="00F46E9D"/>
    <w:rsid w:val="00F470D8"/>
    <w:rsid w:val="00F47F9D"/>
    <w:rsid w:val="00F51396"/>
    <w:rsid w:val="00F52DA3"/>
    <w:rsid w:val="00F57308"/>
    <w:rsid w:val="00F610D7"/>
    <w:rsid w:val="00F80329"/>
    <w:rsid w:val="00F826B8"/>
    <w:rsid w:val="00F84125"/>
    <w:rsid w:val="00F90903"/>
    <w:rsid w:val="00F92EE7"/>
    <w:rsid w:val="00F93CB3"/>
    <w:rsid w:val="00F96992"/>
    <w:rsid w:val="00F97088"/>
    <w:rsid w:val="00F97B26"/>
    <w:rsid w:val="00FA1967"/>
    <w:rsid w:val="00FA2157"/>
    <w:rsid w:val="00FA54DF"/>
    <w:rsid w:val="00FC2076"/>
    <w:rsid w:val="00FC258C"/>
    <w:rsid w:val="00FC3E86"/>
    <w:rsid w:val="00FC75E1"/>
    <w:rsid w:val="00FD258C"/>
    <w:rsid w:val="00FD389F"/>
    <w:rsid w:val="00FE2C90"/>
    <w:rsid w:val="00FF41FE"/>
    <w:rsid w:val="00FF5300"/>
    <w:rsid w:val="00FF6E89"/>
    <w:rsid w:val="00FF7C98"/>
    <w:rsid w:val="08D62131"/>
    <w:rsid w:val="091A6B74"/>
    <w:rsid w:val="12E13D60"/>
    <w:rsid w:val="14CF6AF6"/>
    <w:rsid w:val="1F032A3F"/>
    <w:rsid w:val="23EE2289"/>
    <w:rsid w:val="250610BC"/>
    <w:rsid w:val="29D04330"/>
    <w:rsid w:val="2D553902"/>
    <w:rsid w:val="2EBA55E4"/>
    <w:rsid w:val="2F4134FD"/>
    <w:rsid w:val="31B64A74"/>
    <w:rsid w:val="338F07BF"/>
    <w:rsid w:val="39213557"/>
    <w:rsid w:val="39C24323"/>
    <w:rsid w:val="3EB7294E"/>
    <w:rsid w:val="41741F12"/>
    <w:rsid w:val="435234B9"/>
    <w:rsid w:val="484F0C85"/>
    <w:rsid w:val="4D62315A"/>
    <w:rsid w:val="580A6E60"/>
    <w:rsid w:val="59A13A9E"/>
    <w:rsid w:val="60F74EEA"/>
    <w:rsid w:val="6C9E561B"/>
    <w:rsid w:val="6E405F0D"/>
    <w:rsid w:val="6E5E0861"/>
    <w:rsid w:val="7187473E"/>
    <w:rsid w:val="7D386035"/>
    <w:rsid w:val="7DD613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B13712"/>
  <w15:docId w15:val="{7BA1FA04-51E9-487A-9B79-705A16186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 w:qFormat="1"/>
    <w:lsdException w:name="HTML Keyboard" w:semiHidden="1" w:unhideWhenUsed="1" w:qFormat="1"/>
    <w:lsdException w:name="HTML Preformatted" w:semiHidden="1" w:unhideWhenUsed="1"/>
    <w:lsdException w:name="HTML Sample" w:semiHidden="1" w:unhideWhenUsed="1" w:qFormat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41FE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="Calibri" w:eastAsia="宋体" w:hAnsi="Calibri" w:cs="Times New Roman"/>
      <w:kern w:val="2"/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rFonts w:ascii="Calibri" w:eastAsia="宋体" w:hAnsi="Calibri" w:cs="Times New Roman"/>
      <w:kern w:val="2"/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rFonts w:ascii="Calibri" w:eastAsia="宋体" w:hAnsi="Calibri" w:cs="Times New Roman"/>
      <w:kern w:val="2"/>
      <w:sz w:val="18"/>
      <w:szCs w:val="18"/>
    </w:rPr>
  </w:style>
  <w:style w:type="paragraph" w:styleId="a9">
    <w:name w:val="Normal (Web)"/>
    <w:basedOn w:val="a"/>
    <w:unhideWhenUsed/>
    <w:qFormat/>
    <w:pPr>
      <w:spacing w:before="150" w:after="150" w:line="378" w:lineRule="atLeast"/>
      <w:ind w:left="150" w:right="150"/>
      <w:jc w:val="left"/>
    </w:pPr>
    <w:rPr>
      <w:color w:val="337AB7"/>
      <w:kern w:val="0"/>
      <w:sz w:val="24"/>
      <w:szCs w:val="24"/>
    </w:rPr>
  </w:style>
  <w:style w:type="character" w:styleId="aa">
    <w:name w:val="Strong"/>
    <w:basedOn w:val="a0"/>
    <w:uiPriority w:val="22"/>
    <w:qFormat/>
    <w:rPr>
      <w:b/>
    </w:rPr>
  </w:style>
  <w:style w:type="character" w:styleId="ab">
    <w:name w:val="FollowedHyperlink"/>
    <w:basedOn w:val="a0"/>
    <w:uiPriority w:val="99"/>
    <w:semiHidden/>
    <w:unhideWhenUsed/>
    <w:qFormat/>
    <w:rPr>
      <w:color w:val="666666"/>
      <w:u w:val="none"/>
    </w:rPr>
  </w:style>
  <w:style w:type="character" w:styleId="HTML">
    <w:name w:val="HTML Definition"/>
    <w:basedOn w:val="a0"/>
    <w:uiPriority w:val="99"/>
    <w:semiHidden/>
    <w:unhideWhenUsed/>
    <w:qFormat/>
    <w:rPr>
      <w:i/>
    </w:rPr>
  </w:style>
  <w:style w:type="character" w:styleId="ac">
    <w:name w:val="Hyperlink"/>
    <w:basedOn w:val="a0"/>
    <w:uiPriority w:val="99"/>
    <w:semiHidden/>
    <w:unhideWhenUsed/>
    <w:qFormat/>
    <w:rPr>
      <w:color w:val="666666"/>
      <w:u w:val="none"/>
    </w:rPr>
  </w:style>
  <w:style w:type="character" w:styleId="HTML0">
    <w:name w:val="HTML Code"/>
    <w:basedOn w:val="a0"/>
    <w:uiPriority w:val="99"/>
    <w:semiHidden/>
    <w:unhideWhenUsed/>
    <w:qFormat/>
    <w:rPr>
      <w:rFonts w:ascii="Consolas" w:eastAsia="Consolas" w:hAnsi="Consolas" w:cs="Consolas" w:hint="default"/>
      <w:color w:val="C7254E"/>
      <w:sz w:val="21"/>
      <w:szCs w:val="21"/>
      <w:shd w:val="clear" w:color="auto" w:fill="F9F2F4"/>
    </w:rPr>
  </w:style>
  <w:style w:type="character" w:styleId="HTML1">
    <w:name w:val="HTML Keyboard"/>
    <w:basedOn w:val="a0"/>
    <w:uiPriority w:val="99"/>
    <w:semiHidden/>
    <w:unhideWhenUsed/>
    <w:qFormat/>
    <w:rPr>
      <w:rFonts w:ascii="Consolas" w:eastAsia="Consolas" w:hAnsi="Consolas" w:cs="Consolas" w:hint="default"/>
      <w:color w:val="FFFFFF"/>
      <w:sz w:val="21"/>
      <w:szCs w:val="21"/>
      <w:shd w:val="clear" w:color="auto" w:fill="333333"/>
    </w:rPr>
  </w:style>
  <w:style w:type="character" w:styleId="HTML2">
    <w:name w:val="HTML Sample"/>
    <w:basedOn w:val="a0"/>
    <w:uiPriority w:val="99"/>
    <w:semiHidden/>
    <w:unhideWhenUsed/>
    <w:qFormat/>
    <w:rPr>
      <w:rFonts w:ascii="Consolas" w:eastAsia="Consolas" w:hAnsi="Consolas" w:cs="Consolas"/>
      <w:sz w:val="21"/>
      <w:szCs w:val="21"/>
    </w:rPr>
  </w:style>
  <w:style w:type="character" w:customStyle="1" w:styleId="apple-converted-space">
    <w:name w:val="apple-converted-space"/>
    <w:basedOn w:val="a0"/>
    <w:rsid w:val="00DC2C2E"/>
  </w:style>
  <w:style w:type="paragraph" w:styleId="ad">
    <w:name w:val="List Paragraph"/>
    <w:basedOn w:val="a"/>
    <w:uiPriority w:val="99"/>
    <w:rsid w:val="00DC2C2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84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emf"/><Relationship Id="rId26" Type="http://schemas.openxmlformats.org/officeDocument/2006/relationships/image" Target="media/image17.emf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emf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33" Type="http://schemas.openxmlformats.org/officeDocument/2006/relationships/image" Target="media/image24.emf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2.xml"/><Relationship Id="rId10" Type="http://schemas.openxmlformats.org/officeDocument/2006/relationships/image" Target="media/image1.emf"/><Relationship Id="rId19" Type="http://schemas.openxmlformats.org/officeDocument/2006/relationships/image" Target="media/image10.jpeg"/><Relationship Id="rId31" Type="http://schemas.openxmlformats.org/officeDocument/2006/relationships/image" Target="media/image22.emf"/><Relationship Id="rId4" Type="http://schemas.openxmlformats.org/officeDocument/2006/relationships/styles" Target="style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E1C3A391-EB3F-46A3-8BBE-D5A1A28E48F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30</Pages>
  <Words>325</Words>
  <Characters>1857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wang zg</cp:lastModifiedBy>
  <cp:revision>8</cp:revision>
  <cp:lastPrinted>2020-05-28T03:13:00Z</cp:lastPrinted>
  <dcterms:created xsi:type="dcterms:W3CDTF">2021-03-23T13:21:00Z</dcterms:created>
  <dcterms:modified xsi:type="dcterms:W3CDTF">2021-03-23T13:34:00Z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