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3AA5" w:rsidRDefault="00C93AA5" w:rsidP="00C93AA5">
      <w:pPr>
        <w:pStyle w:val="a7"/>
        <w:spacing w:line="480" w:lineRule="exact"/>
        <w:jc w:val="center"/>
      </w:pPr>
    </w:p>
    <w:p w:rsidR="00C93AA5" w:rsidRPr="003C4E44" w:rsidRDefault="00C93AA5" w:rsidP="00C93AA5">
      <w:pPr>
        <w:jc w:val="center"/>
        <w:rPr>
          <w:rFonts w:ascii="仿宋" w:eastAsia="仿宋" w:hAnsi="仿宋"/>
          <w:b/>
          <w:sz w:val="36"/>
        </w:rPr>
      </w:pPr>
      <w:r w:rsidRPr="003C4E44">
        <w:rPr>
          <w:rFonts w:ascii="仿宋" w:eastAsia="仿宋" w:hAnsi="仿宋" w:hint="eastAsia"/>
          <w:b/>
          <w:sz w:val="36"/>
        </w:rPr>
        <w:t>附 件 目 录</w:t>
      </w:r>
    </w:p>
    <w:p w:rsidR="00C93AA5" w:rsidRDefault="00C93AA5" w:rsidP="00C93AA5">
      <w:pPr>
        <w:ind w:left="384" w:hanging="384"/>
        <w:rPr>
          <w:sz w:val="30"/>
        </w:rPr>
      </w:pPr>
    </w:p>
    <w:p w:rsidR="00C93AA5" w:rsidRDefault="00C93AA5" w:rsidP="00C93AA5">
      <w:pPr>
        <w:rPr>
          <w:rFonts w:ascii="仿宋_GB2312"/>
          <w:sz w:val="30"/>
          <w:szCs w:val="30"/>
        </w:rPr>
      </w:pPr>
    </w:p>
    <w:p w:rsidR="00C93AA5" w:rsidRPr="00C93AA5" w:rsidRDefault="00C93AA5" w:rsidP="00C93AA5">
      <w:pPr>
        <w:spacing w:line="480" w:lineRule="auto"/>
        <w:ind w:left="1259" w:right="609" w:hanging="358"/>
        <w:outlineLvl w:val="0"/>
        <w:rPr>
          <w:rFonts w:ascii="仿宋" w:eastAsia="仿宋" w:hAnsi="仿宋"/>
          <w:sz w:val="30"/>
          <w:szCs w:val="30"/>
        </w:rPr>
      </w:pPr>
      <w:r w:rsidRPr="003C4E44">
        <w:rPr>
          <w:rFonts w:ascii="仿宋" w:eastAsia="仿宋" w:hAnsi="仿宋" w:hint="eastAsia"/>
          <w:sz w:val="30"/>
          <w:szCs w:val="30"/>
        </w:rPr>
        <w:t>1．反映成果的总结</w:t>
      </w:r>
      <w:r>
        <w:rPr>
          <w:rFonts w:ascii="仿宋" w:eastAsia="仿宋" w:hAnsi="仿宋" w:hint="eastAsia"/>
          <w:sz w:val="30"/>
          <w:szCs w:val="30"/>
        </w:rPr>
        <w:t>--</w:t>
      </w:r>
      <w:r w:rsidRPr="00C93AA5">
        <w:rPr>
          <w:rFonts w:ascii="仿宋" w:eastAsia="仿宋" w:hAnsi="仿宋" w:hint="eastAsia"/>
          <w:sz w:val="30"/>
          <w:szCs w:val="30"/>
        </w:rPr>
        <w:t>“新工科”理念下以产出为导向的服装生产管理人才培养的创新与实践</w:t>
      </w:r>
    </w:p>
    <w:p w:rsidR="00463000" w:rsidRDefault="00C93AA5" w:rsidP="00BE4478">
      <w:pPr>
        <w:ind w:left="1259" w:right="609" w:hanging="358"/>
        <w:outlineLvl w:val="0"/>
        <w:rPr>
          <w:rFonts w:ascii="仿宋" w:eastAsia="仿宋" w:hAnsi="仿宋"/>
          <w:sz w:val="30"/>
          <w:szCs w:val="30"/>
        </w:rPr>
      </w:pPr>
      <w:r w:rsidRPr="003C4E44">
        <w:rPr>
          <w:rFonts w:ascii="仿宋" w:eastAsia="仿宋" w:hAnsi="仿宋" w:hint="eastAsia"/>
          <w:sz w:val="30"/>
          <w:szCs w:val="30"/>
        </w:rPr>
        <w:t>2．教学成果鉴定书</w:t>
      </w:r>
    </w:p>
    <w:p w:rsidR="00BE4478" w:rsidRDefault="00BE4478" w:rsidP="00BE4478">
      <w:pPr>
        <w:ind w:left="1259" w:right="609" w:hanging="358"/>
        <w:outlineLvl w:val="0"/>
        <w:rPr>
          <w:rFonts w:ascii="仿宋" w:eastAsia="仿宋" w:hAnsi="仿宋"/>
          <w:sz w:val="30"/>
          <w:szCs w:val="30"/>
        </w:rPr>
      </w:pPr>
      <w:r>
        <w:rPr>
          <w:rFonts w:ascii="仿宋" w:eastAsia="仿宋" w:hAnsi="仿宋" w:hint="eastAsia"/>
          <w:sz w:val="30"/>
          <w:szCs w:val="30"/>
        </w:rPr>
        <w:t>3</w:t>
      </w:r>
      <w:r>
        <w:rPr>
          <w:rFonts w:ascii="仿宋" w:eastAsia="仿宋" w:hAnsi="仿宋"/>
          <w:sz w:val="30"/>
          <w:szCs w:val="30"/>
        </w:rPr>
        <w:t xml:space="preserve">. </w:t>
      </w:r>
      <w:r>
        <w:rPr>
          <w:rFonts w:ascii="仿宋" w:eastAsia="仿宋" w:hAnsi="仿宋" w:hint="eastAsia"/>
          <w:sz w:val="30"/>
          <w:szCs w:val="30"/>
        </w:rPr>
        <w:t>成果完成人获奖情况</w:t>
      </w:r>
    </w:p>
    <w:p w:rsidR="00BE4478" w:rsidRDefault="00BE4478" w:rsidP="00BE4478">
      <w:pPr>
        <w:ind w:left="1259" w:right="609" w:hanging="358"/>
        <w:outlineLvl w:val="0"/>
        <w:rPr>
          <w:rFonts w:ascii="仿宋" w:eastAsia="仿宋" w:hAnsi="仿宋"/>
          <w:sz w:val="30"/>
          <w:szCs w:val="30"/>
        </w:rPr>
      </w:pPr>
      <w:r>
        <w:rPr>
          <w:rFonts w:ascii="仿宋" w:eastAsia="仿宋" w:hAnsi="仿宋" w:hint="eastAsia"/>
          <w:sz w:val="30"/>
          <w:szCs w:val="30"/>
        </w:rPr>
        <w:t>4</w:t>
      </w:r>
      <w:r>
        <w:rPr>
          <w:rFonts w:ascii="仿宋" w:eastAsia="仿宋" w:hAnsi="仿宋"/>
          <w:sz w:val="30"/>
          <w:szCs w:val="30"/>
        </w:rPr>
        <w:t xml:space="preserve">. </w:t>
      </w:r>
      <w:r>
        <w:rPr>
          <w:rFonts w:ascii="仿宋" w:eastAsia="仿宋" w:hAnsi="仿宋" w:hint="eastAsia"/>
          <w:sz w:val="30"/>
          <w:szCs w:val="30"/>
        </w:rPr>
        <w:t>成果</w:t>
      </w:r>
      <w:r w:rsidRPr="00BE4478">
        <w:rPr>
          <w:rFonts w:ascii="仿宋" w:eastAsia="仿宋" w:hAnsi="仿宋" w:hint="eastAsia"/>
          <w:sz w:val="30"/>
          <w:szCs w:val="30"/>
        </w:rPr>
        <w:t>完成人参与教改及大创项目</w:t>
      </w:r>
    </w:p>
    <w:p w:rsidR="00BE4478" w:rsidRPr="00BE4478" w:rsidRDefault="00BE4478" w:rsidP="00BE4478">
      <w:pPr>
        <w:ind w:left="1259" w:right="609" w:hanging="358"/>
        <w:outlineLvl w:val="0"/>
        <w:rPr>
          <w:rFonts w:ascii="仿宋" w:eastAsia="仿宋" w:hAnsi="仿宋"/>
          <w:sz w:val="30"/>
          <w:szCs w:val="30"/>
        </w:rPr>
      </w:pPr>
      <w:r>
        <w:rPr>
          <w:rFonts w:ascii="仿宋" w:eastAsia="仿宋" w:hAnsi="仿宋" w:hint="eastAsia"/>
          <w:sz w:val="30"/>
          <w:szCs w:val="30"/>
        </w:rPr>
        <w:t>5</w:t>
      </w:r>
      <w:r>
        <w:rPr>
          <w:rFonts w:ascii="仿宋" w:eastAsia="仿宋" w:hAnsi="仿宋"/>
          <w:sz w:val="30"/>
          <w:szCs w:val="30"/>
        </w:rPr>
        <w:t xml:space="preserve">. </w:t>
      </w:r>
      <w:r w:rsidRPr="00BE4478">
        <w:rPr>
          <w:rFonts w:ascii="仿宋" w:eastAsia="仿宋" w:hAnsi="仿宋" w:hint="eastAsia"/>
          <w:sz w:val="30"/>
          <w:szCs w:val="30"/>
        </w:rPr>
        <w:t>成果完成人发表教改论文情况</w:t>
      </w:r>
    </w:p>
    <w:p w:rsidR="00C93AA5" w:rsidRDefault="00C93AA5" w:rsidP="00A933CA">
      <w:pPr>
        <w:jc w:val="center"/>
        <w:rPr>
          <w:rFonts w:ascii="宋体" w:eastAsia="宋体" w:hAnsi="宋体"/>
          <w:b/>
          <w:sz w:val="48"/>
          <w:szCs w:val="52"/>
        </w:rPr>
      </w:pPr>
    </w:p>
    <w:p w:rsidR="00BE4478" w:rsidRDefault="00BE4478" w:rsidP="00A933CA">
      <w:pPr>
        <w:jc w:val="center"/>
        <w:rPr>
          <w:rFonts w:ascii="宋体" w:eastAsia="宋体" w:hAnsi="宋体"/>
          <w:b/>
          <w:sz w:val="48"/>
          <w:szCs w:val="52"/>
        </w:rPr>
      </w:pPr>
    </w:p>
    <w:p w:rsidR="00C93AA5" w:rsidRDefault="00C93AA5" w:rsidP="00A933CA">
      <w:pPr>
        <w:jc w:val="center"/>
        <w:rPr>
          <w:rFonts w:ascii="宋体" w:eastAsia="宋体" w:hAnsi="宋体"/>
          <w:b/>
          <w:sz w:val="48"/>
          <w:szCs w:val="52"/>
        </w:rPr>
      </w:pPr>
    </w:p>
    <w:p w:rsidR="00C93AA5" w:rsidRDefault="00C93AA5" w:rsidP="00A933CA">
      <w:pPr>
        <w:jc w:val="center"/>
        <w:rPr>
          <w:rFonts w:ascii="宋体" w:eastAsia="宋体" w:hAnsi="宋体"/>
          <w:b/>
          <w:sz w:val="48"/>
          <w:szCs w:val="52"/>
        </w:rPr>
      </w:pPr>
    </w:p>
    <w:p w:rsidR="00C93AA5" w:rsidRDefault="00C93AA5" w:rsidP="00A933CA">
      <w:pPr>
        <w:jc w:val="center"/>
        <w:rPr>
          <w:rFonts w:ascii="宋体" w:eastAsia="宋体" w:hAnsi="宋体"/>
          <w:b/>
          <w:sz w:val="48"/>
          <w:szCs w:val="52"/>
        </w:rPr>
      </w:pPr>
    </w:p>
    <w:p w:rsidR="00C93AA5" w:rsidRDefault="00C93AA5" w:rsidP="00A933CA">
      <w:pPr>
        <w:jc w:val="center"/>
        <w:rPr>
          <w:rFonts w:ascii="宋体" w:eastAsia="宋体" w:hAnsi="宋体"/>
          <w:b/>
          <w:sz w:val="48"/>
          <w:szCs w:val="52"/>
        </w:rPr>
      </w:pPr>
    </w:p>
    <w:p w:rsidR="00C93AA5" w:rsidRDefault="00C93AA5" w:rsidP="00A933CA">
      <w:pPr>
        <w:jc w:val="center"/>
        <w:rPr>
          <w:rFonts w:ascii="宋体" w:eastAsia="宋体" w:hAnsi="宋体"/>
          <w:b/>
          <w:sz w:val="48"/>
          <w:szCs w:val="52"/>
        </w:rPr>
      </w:pPr>
    </w:p>
    <w:p w:rsidR="00C93AA5" w:rsidRDefault="00C93AA5" w:rsidP="00A933CA">
      <w:pPr>
        <w:jc w:val="center"/>
        <w:rPr>
          <w:rFonts w:ascii="宋体" w:eastAsia="宋体" w:hAnsi="宋体"/>
          <w:b/>
          <w:sz w:val="48"/>
          <w:szCs w:val="52"/>
        </w:rPr>
      </w:pPr>
    </w:p>
    <w:p w:rsidR="00C93AA5" w:rsidRDefault="00C93AA5" w:rsidP="00A933CA">
      <w:pPr>
        <w:jc w:val="center"/>
        <w:rPr>
          <w:rFonts w:ascii="宋体" w:eastAsia="宋体" w:hAnsi="宋体"/>
          <w:b/>
          <w:sz w:val="48"/>
          <w:szCs w:val="52"/>
        </w:rPr>
      </w:pPr>
    </w:p>
    <w:p w:rsidR="00C93AA5" w:rsidRDefault="00C93AA5" w:rsidP="00A933CA">
      <w:pPr>
        <w:jc w:val="center"/>
        <w:rPr>
          <w:rFonts w:ascii="宋体" w:eastAsia="宋体" w:hAnsi="宋体"/>
          <w:b/>
          <w:sz w:val="48"/>
          <w:szCs w:val="52"/>
        </w:rPr>
      </w:pPr>
    </w:p>
    <w:p w:rsidR="00C93AA5" w:rsidRDefault="00C93AA5" w:rsidP="00C93AA5">
      <w:pPr>
        <w:rPr>
          <w:rFonts w:ascii="宋体" w:eastAsia="宋体" w:hAnsi="宋体"/>
          <w:b/>
          <w:sz w:val="48"/>
          <w:szCs w:val="52"/>
        </w:rPr>
      </w:pPr>
    </w:p>
    <w:p w:rsidR="00C93AA5" w:rsidRPr="00C93AA5" w:rsidRDefault="00C93AA5" w:rsidP="00C93AA5">
      <w:pPr>
        <w:rPr>
          <w:rFonts w:ascii="宋体" w:eastAsia="宋体" w:hAnsi="宋体"/>
          <w:b/>
          <w:sz w:val="48"/>
          <w:szCs w:val="52"/>
        </w:rPr>
      </w:pPr>
    </w:p>
    <w:p w:rsidR="00A933CA" w:rsidRPr="00803B5C" w:rsidRDefault="00A933CA" w:rsidP="00A933CA">
      <w:pPr>
        <w:jc w:val="center"/>
        <w:rPr>
          <w:rFonts w:ascii="宋体" w:eastAsia="宋体" w:hAnsi="宋体" w:cs="黑体"/>
          <w:b/>
          <w:sz w:val="28"/>
          <w:szCs w:val="32"/>
        </w:rPr>
      </w:pPr>
      <w:r w:rsidRPr="00803B5C">
        <w:rPr>
          <w:rFonts w:ascii="宋体" w:eastAsia="宋体" w:hAnsi="宋体" w:hint="eastAsia"/>
          <w:b/>
          <w:sz w:val="48"/>
          <w:szCs w:val="52"/>
        </w:rPr>
        <w:lastRenderedPageBreak/>
        <w:t>教学成果报告</w:t>
      </w:r>
    </w:p>
    <w:p w:rsidR="00A933CA" w:rsidRDefault="0045093F" w:rsidP="0045093F">
      <w:pPr>
        <w:jc w:val="center"/>
        <w:rPr>
          <w:rFonts w:ascii="宋体" w:eastAsia="宋体" w:hAnsi="宋体"/>
          <w:sz w:val="24"/>
          <w:szCs w:val="24"/>
        </w:rPr>
      </w:pPr>
      <w:r w:rsidRPr="0045093F">
        <w:rPr>
          <w:rFonts w:ascii="宋体" w:eastAsia="宋体" w:hAnsi="宋体" w:hint="eastAsia"/>
          <w:b/>
          <w:szCs w:val="24"/>
          <w:u w:val="single"/>
        </w:rPr>
        <w:t>“新工科”指引下聚焦多维教学的服装设计与工程人才培养创新与实践</w:t>
      </w:r>
    </w:p>
    <w:p w:rsidR="00A933CA" w:rsidRPr="00A933CA" w:rsidRDefault="00A933CA" w:rsidP="00A933CA">
      <w:pPr>
        <w:jc w:val="center"/>
        <w:rPr>
          <w:rFonts w:ascii="黑体" w:eastAsia="黑体" w:hAnsi="黑体"/>
          <w:sz w:val="24"/>
          <w:szCs w:val="24"/>
        </w:rPr>
      </w:pPr>
      <w:r w:rsidRPr="00A933CA">
        <w:rPr>
          <w:rFonts w:ascii="黑体" w:eastAsia="黑体" w:hAnsi="黑体" w:hint="eastAsia"/>
          <w:sz w:val="24"/>
          <w:szCs w:val="24"/>
        </w:rPr>
        <w:t xml:space="preserve">天津工业大学 </w:t>
      </w:r>
      <w:r w:rsidRPr="00A933CA">
        <w:rPr>
          <w:rFonts w:ascii="黑体" w:eastAsia="黑体" w:hAnsi="黑体"/>
          <w:sz w:val="24"/>
          <w:szCs w:val="24"/>
        </w:rPr>
        <w:t xml:space="preserve"> </w:t>
      </w:r>
      <w:r w:rsidRPr="00A933CA">
        <w:rPr>
          <w:rFonts w:ascii="黑体" w:eastAsia="黑体" w:hAnsi="黑体" w:hint="eastAsia"/>
          <w:sz w:val="24"/>
          <w:szCs w:val="24"/>
        </w:rPr>
        <w:t>师云龙、</w:t>
      </w:r>
      <w:r w:rsidR="0045093F">
        <w:rPr>
          <w:rFonts w:ascii="黑体" w:eastAsia="黑体" w:hAnsi="黑体" w:hint="eastAsia"/>
          <w:sz w:val="24"/>
          <w:szCs w:val="24"/>
        </w:rPr>
        <w:t>何崟、朵永超、钱晓明、刘利、蒋蕾</w:t>
      </w:r>
    </w:p>
    <w:p w:rsidR="004B68FE" w:rsidRDefault="004B68FE" w:rsidP="004B68FE">
      <w:pPr>
        <w:spacing w:line="360" w:lineRule="auto"/>
        <w:rPr>
          <w:rFonts w:ascii="宋体" w:eastAsia="宋体" w:hAnsi="宋体"/>
          <w:sz w:val="24"/>
          <w:szCs w:val="24"/>
        </w:rPr>
      </w:pPr>
    </w:p>
    <w:p w:rsidR="004B68FE" w:rsidRPr="004B68FE" w:rsidRDefault="004B68FE" w:rsidP="004B68FE">
      <w:pPr>
        <w:spacing w:line="360" w:lineRule="auto"/>
        <w:rPr>
          <w:rFonts w:ascii="仿宋" w:eastAsia="仿宋" w:hAnsi="仿宋"/>
          <w:b/>
          <w:sz w:val="28"/>
          <w:szCs w:val="24"/>
        </w:rPr>
      </w:pPr>
      <w:r w:rsidRPr="004B68FE">
        <w:rPr>
          <w:rFonts w:ascii="仿宋" w:eastAsia="仿宋" w:hAnsi="仿宋" w:hint="eastAsia"/>
          <w:b/>
          <w:sz w:val="28"/>
          <w:szCs w:val="24"/>
        </w:rPr>
        <w:t>一、成果简介</w:t>
      </w:r>
    </w:p>
    <w:p w:rsidR="0045093F" w:rsidRPr="005C2D43" w:rsidRDefault="005C2D43" w:rsidP="00A933CA">
      <w:pPr>
        <w:spacing w:line="360" w:lineRule="auto"/>
        <w:ind w:firstLineChars="200" w:firstLine="480"/>
        <w:rPr>
          <w:rFonts w:ascii="仿宋" w:eastAsia="仿宋" w:hAnsi="仿宋" w:cs="宋体"/>
          <w:kern w:val="0"/>
          <w:sz w:val="24"/>
          <w:szCs w:val="24"/>
        </w:rPr>
      </w:pPr>
      <w:r w:rsidRPr="005C2D43">
        <w:rPr>
          <w:rFonts w:ascii="仿宋" w:eastAsia="仿宋" w:hAnsi="仿宋" w:cs="宋体" w:hint="eastAsia"/>
          <w:kern w:val="0"/>
          <w:sz w:val="24"/>
          <w:szCs w:val="24"/>
        </w:rPr>
        <w:t>在全球化和数字化变革背景下，服装行业正经历深刻转型，面临着从传统生产向智能化、个性化生产过渡的挑战。习近平总书记强调，传统产业改造升级，也能发展新质生产力。高质量发展不仅是应对新一轮科技革命和产业变革的需要，更是产业体系优化和社会经济全面提升的必然选择。实现产业增长，要以科技创新为引领，统筹推进传统产业升级、新兴产业壮大、未来产业培育，加强科技创新和产业创新深度融合。高质量发展战服装设计与工程专业人才培养提供了明确的方向</w:t>
      </w:r>
      <w:r w:rsidR="0045093F" w:rsidRPr="005C2D43">
        <w:rPr>
          <w:rFonts w:ascii="仿宋" w:eastAsia="仿宋" w:hAnsi="仿宋" w:cs="宋体" w:hint="eastAsia"/>
          <w:kern w:val="0"/>
          <w:sz w:val="24"/>
          <w:szCs w:val="24"/>
        </w:rPr>
        <w:t>。</w:t>
      </w:r>
    </w:p>
    <w:p w:rsidR="005C2D43" w:rsidRPr="005C2D43" w:rsidRDefault="005C2D43" w:rsidP="00A933CA">
      <w:pPr>
        <w:spacing w:line="360" w:lineRule="auto"/>
        <w:ind w:firstLineChars="200" w:firstLine="480"/>
        <w:rPr>
          <w:rFonts w:ascii="仿宋" w:eastAsia="仿宋" w:hAnsi="仿宋" w:cs="宋体"/>
          <w:kern w:val="0"/>
          <w:sz w:val="24"/>
          <w:szCs w:val="24"/>
        </w:rPr>
      </w:pPr>
      <w:r w:rsidRPr="005C2D43">
        <w:rPr>
          <w:rFonts w:ascii="仿宋" w:eastAsia="仿宋" w:hAnsi="仿宋" w:cs="宋体" w:hint="eastAsia"/>
          <w:kern w:val="0"/>
          <w:sz w:val="24"/>
          <w:szCs w:val="24"/>
        </w:rPr>
        <w:t>《教育强国建设规划纲要（2024—2035年）》中</w:t>
      </w:r>
      <w:r w:rsidR="00060474" w:rsidRPr="005C2D43">
        <w:rPr>
          <w:rFonts w:ascii="仿宋" w:eastAsia="仿宋" w:hAnsi="仿宋" w:cs="宋体" w:hint="eastAsia"/>
          <w:kern w:val="0"/>
          <w:sz w:val="24"/>
          <w:szCs w:val="24"/>
        </w:rPr>
        <w:t>强调，</w:t>
      </w:r>
      <w:r w:rsidRPr="005C2D43">
        <w:rPr>
          <w:rFonts w:ascii="仿宋" w:eastAsia="仿宋" w:hAnsi="仿宋" w:cs="宋体" w:hint="eastAsia"/>
          <w:kern w:val="0"/>
          <w:sz w:val="24"/>
          <w:szCs w:val="24"/>
        </w:rPr>
        <w:t>要建立科技发展、国家战略需求牵引的学科设置调整机制和人才培养模式。实施一流学科培优行动，推动学科融合发展，超常布局急需学科专业，加强基础学科、新兴学科、交叉学科建设。</w:t>
      </w:r>
    </w:p>
    <w:p w:rsidR="005C2D43" w:rsidRPr="005C2D43" w:rsidRDefault="005C2D43" w:rsidP="005C2D43">
      <w:pPr>
        <w:spacing w:line="360" w:lineRule="auto"/>
        <w:ind w:firstLineChars="200" w:firstLine="480"/>
        <w:rPr>
          <w:rFonts w:ascii="仿宋" w:eastAsia="仿宋" w:hAnsi="仿宋" w:cs="宋体"/>
          <w:kern w:val="0"/>
          <w:sz w:val="24"/>
          <w:szCs w:val="24"/>
        </w:rPr>
      </w:pPr>
      <w:r w:rsidRPr="005C2D43">
        <w:rPr>
          <w:rFonts w:ascii="仿宋" w:eastAsia="仿宋" w:hAnsi="仿宋" w:cs="宋体" w:hint="eastAsia"/>
          <w:kern w:val="0"/>
          <w:sz w:val="24"/>
          <w:szCs w:val="24"/>
        </w:rPr>
        <w:t>本成果依托学校“新四科本科人才培养项目</w:t>
      </w:r>
      <w:r w:rsidRPr="005C2D43">
        <w:rPr>
          <w:rFonts w:ascii="仿宋" w:eastAsia="仿宋" w:hAnsi="仿宋" w:cs="宋体"/>
          <w:kern w:val="0"/>
          <w:sz w:val="24"/>
          <w:szCs w:val="24"/>
        </w:rPr>
        <w:t>—</w:t>
      </w:r>
      <w:r w:rsidRPr="005C2D43">
        <w:rPr>
          <w:rFonts w:ascii="仿宋" w:eastAsia="仿宋" w:hAnsi="仿宋" w:cs="宋体" w:hint="eastAsia"/>
          <w:kern w:val="0"/>
          <w:sz w:val="24"/>
          <w:szCs w:val="24"/>
        </w:rPr>
        <w:t xml:space="preserve">中草药在超细纤维合成革应用中的探索研究”项目，融合服装设计与工程和非织造材料与工程专业课程，在“新工科”理念指引下，聚焦多维教学理念，本、硕、博研究生导师纳入课程组，进行服装设计与工程人才培养的创新与实践，取得系列成果。 </w:t>
      </w:r>
      <w:r w:rsidRPr="005C2D43">
        <w:rPr>
          <w:rFonts w:ascii="仿宋" w:eastAsia="仿宋" w:hAnsi="仿宋" w:cs="宋体"/>
          <w:kern w:val="0"/>
          <w:sz w:val="24"/>
          <w:szCs w:val="24"/>
        </w:rPr>
        <w:t xml:space="preserve">   </w:t>
      </w:r>
    </w:p>
    <w:p w:rsidR="005C2D43" w:rsidRPr="005C2D43" w:rsidRDefault="005C2D43" w:rsidP="005C2D43">
      <w:pPr>
        <w:spacing w:line="360" w:lineRule="auto"/>
        <w:ind w:firstLineChars="200" w:firstLine="480"/>
        <w:rPr>
          <w:rFonts w:ascii="仿宋" w:eastAsia="仿宋" w:hAnsi="仿宋" w:cs="宋体"/>
          <w:kern w:val="0"/>
          <w:sz w:val="24"/>
          <w:szCs w:val="24"/>
        </w:rPr>
      </w:pPr>
      <w:r w:rsidRPr="005C2D43">
        <w:rPr>
          <w:rFonts w:ascii="仿宋" w:eastAsia="仿宋" w:hAnsi="仿宋" w:cs="宋体" w:hint="eastAsia"/>
          <w:kern w:val="0"/>
          <w:sz w:val="24"/>
          <w:szCs w:val="24"/>
        </w:rPr>
        <w:t>确立人才培养新定位。基于本专业“以优势培育特色，以特色凝练优势”的特点，结合纺织科学与工程一级学科下两个二级学科的交叉，培养具有多学科交叉知识和国际视野的服装设计与工程人才。</w:t>
      </w:r>
    </w:p>
    <w:p w:rsidR="005C2D43" w:rsidRPr="005C2D43" w:rsidRDefault="005C2D43" w:rsidP="005C2D43">
      <w:pPr>
        <w:spacing w:line="360" w:lineRule="auto"/>
        <w:ind w:firstLineChars="200" w:firstLine="480"/>
        <w:rPr>
          <w:rFonts w:ascii="仿宋" w:eastAsia="仿宋" w:hAnsi="仿宋" w:cs="宋体"/>
          <w:kern w:val="0"/>
          <w:sz w:val="24"/>
          <w:szCs w:val="24"/>
        </w:rPr>
      </w:pPr>
      <w:r w:rsidRPr="005C2D43">
        <w:rPr>
          <w:rFonts w:ascii="仿宋" w:eastAsia="仿宋" w:hAnsi="仿宋" w:cs="宋体" w:hint="eastAsia"/>
          <w:kern w:val="0"/>
          <w:sz w:val="24"/>
          <w:szCs w:val="24"/>
        </w:rPr>
        <w:t>创建多层次课程体系。基于本校服装设计与工程专业自办学以来坚持的“艺、工结合”的专业特点，构建集“先进服装面料开发-时尚创意设计-服装智能制造</w:t>
      </w:r>
      <w:r w:rsidRPr="005C2D43">
        <w:rPr>
          <w:rFonts w:ascii="仿宋" w:eastAsia="仿宋" w:hAnsi="仿宋" w:cs="宋体"/>
          <w:kern w:val="0"/>
          <w:sz w:val="24"/>
          <w:szCs w:val="24"/>
        </w:rPr>
        <w:t>-</w:t>
      </w:r>
      <w:r w:rsidRPr="005C2D43">
        <w:rPr>
          <w:rFonts w:ascii="仿宋" w:eastAsia="仿宋" w:hAnsi="仿宋" w:cs="宋体" w:hint="eastAsia"/>
          <w:kern w:val="0"/>
          <w:sz w:val="24"/>
          <w:szCs w:val="24"/>
        </w:rPr>
        <w:t>电商与网络营销”为一体的交叉学科教学内容，实现多层次、立体化人才培养新体系。</w:t>
      </w:r>
    </w:p>
    <w:p w:rsidR="005C2D43" w:rsidRPr="005C2D43" w:rsidRDefault="005C2D43" w:rsidP="005C2D43">
      <w:pPr>
        <w:spacing w:line="360" w:lineRule="auto"/>
        <w:ind w:firstLineChars="200" w:firstLine="480"/>
        <w:rPr>
          <w:rFonts w:ascii="仿宋" w:eastAsia="仿宋" w:hAnsi="仿宋" w:cs="宋体"/>
          <w:kern w:val="0"/>
          <w:sz w:val="24"/>
          <w:szCs w:val="24"/>
        </w:rPr>
      </w:pPr>
      <w:r w:rsidRPr="005C2D43">
        <w:rPr>
          <w:rFonts w:ascii="仿宋" w:eastAsia="仿宋" w:hAnsi="仿宋" w:cs="宋体" w:hint="eastAsia"/>
          <w:kern w:val="0"/>
          <w:sz w:val="24"/>
          <w:szCs w:val="24"/>
        </w:rPr>
        <w:lastRenderedPageBreak/>
        <w:t>建立人才培养新模式。以立德树人为目标，设定多维评价标准，综合评定学生素质，构建“新工科引领—艺工融合特色—智能制造创新—设计评价多维”的系统培养新模式，切实提升学生工程能力。</w:t>
      </w:r>
    </w:p>
    <w:p w:rsidR="00803B5C" w:rsidRDefault="00803B5C" w:rsidP="00A933CA">
      <w:pPr>
        <w:spacing w:line="360" w:lineRule="auto"/>
        <w:ind w:firstLineChars="200" w:firstLine="480"/>
        <w:rPr>
          <w:rFonts w:ascii="仿宋" w:eastAsia="仿宋" w:hAnsi="仿宋" w:cs="宋体"/>
          <w:kern w:val="0"/>
          <w:sz w:val="24"/>
          <w:szCs w:val="24"/>
        </w:rPr>
      </w:pPr>
      <w:r>
        <w:rPr>
          <w:rFonts w:ascii="仿宋" w:eastAsia="仿宋" w:hAnsi="仿宋" w:cs="宋体" w:hint="eastAsia"/>
          <w:kern w:val="0"/>
          <w:sz w:val="24"/>
          <w:szCs w:val="24"/>
        </w:rPr>
        <w:t>本</w:t>
      </w:r>
      <w:r w:rsidR="009D4647">
        <w:rPr>
          <w:rFonts w:ascii="仿宋" w:eastAsia="仿宋" w:hAnsi="仿宋" w:cs="宋体" w:hint="eastAsia"/>
          <w:kern w:val="0"/>
          <w:sz w:val="24"/>
          <w:szCs w:val="24"/>
        </w:rPr>
        <w:t>成果</w:t>
      </w:r>
      <w:r>
        <w:rPr>
          <w:rFonts w:ascii="仿宋" w:eastAsia="仿宋" w:hAnsi="仿宋" w:cs="宋体" w:hint="eastAsia"/>
          <w:kern w:val="0"/>
          <w:sz w:val="24"/>
          <w:szCs w:val="24"/>
        </w:rPr>
        <w:t>主要完成教师多数具有在国外和境外学习、进修的经历，在引进优秀教材和教学方法、引进先进教研和科研课题、开设双语课程、发展全英文授课等方面具有显著的优势，并且已经取得了可以推广的经验。</w:t>
      </w:r>
    </w:p>
    <w:p w:rsidR="00803B5C" w:rsidRDefault="00803B5C" w:rsidP="00A933CA">
      <w:pPr>
        <w:spacing w:line="360" w:lineRule="auto"/>
        <w:ind w:firstLineChars="200" w:firstLine="480"/>
        <w:rPr>
          <w:rFonts w:ascii="仿宋" w:eastAsia="仿宋" w:hAnsi="仿宋" w:cs="宋体"/>
          <w:kern w:val="0"/>
          <w:sz w:val="24"/>
          <w:szCs w:val="24"/>
        </w:rPr>
      </w:pPr>
      <w:r>
        <w:rPr>
          <w:rFonts w:ascii="仿宋" w:eastAsia="仿宋" w:hAnsi="仿宋" w:cs="宋体" w:hint="eastAsia"/>
          <w:bCs/>
          <w:kern w:val="0"/>
          <w:sz w:val="24"/>
          <w:szCs w:val="24"/>
        </w:rPr>
        <w:t>专业教师将思政融入到平时的课程教学中，做到润物细无声，在自然而然的环境中培养了学生的社会主义核心价值观，践行立德树人的培养目标，培育出德智体美劳全面发展的社会主义建设人才。</w:t>
      </w:r>
    </w:p>
    <w:p w:rsidR="00060474" w:rsidRDefault="00803B5C" w:rsidP="00060474">
      <w:pPr>
        <w:spacing w:line="360" w:lineRule="auto"/>
        <w:rPr>
          <w:rFonts w:ascii="仿宋" w:eastAsia="仿宋" w:hAnsi="仿宋"/>
          <w:sz w:val="24"/>
          <w:szCs w:val="24"/>
        </w:rPr>
      </w:pPr>
      <w:r w:rsidRPr="00803B5C">
        <w:rPr>
          <w:rFonts w:ascii="仿宋" w:eastAsia="仿宋" w:hAnsi="仿宋"/>
          <w:noProof/>
          <w:sz w:val="24"/>
          <w:szCs w:val="24"/>
        </w:rPr>
        <w:drawing>
          <wp:inline distT="0" distB="0" distL="0" distR="0">
            <wp:extent cx="2640197" cy="1926268"/>
            <wp:effectExtent l="0" t="0" r="8255" b="0"/>
            <wp:docPr id="1" name="图片 1" descr="C:\Users\syl\AppData\Local\Temp\WeChat Files\b746c9e6356069092a99b43f54cac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yl\AppData\Local\Temp\WeChat Files\b746c9e6356069092a99b43f54cac7c.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65116" cy="1944449"/>
                    </a:xfrm>
                    <a:prstGeom prst="rect">
                      <a:avLst/>
                    </a:prstGeom>
                    <a:noFill/>
                    <a:ln>
                      <a:noFill/>
                    </a:ln>
                  </pic:spPr>
                </pic:pic>
              </a:graphicData>
            </a:graphic>
          </wp:inline>
        </w:drawing>
      </w:r>
      <w:r w:rsidR="00060474" w:rsidRPr="00060474">
        <w:rPr>
          <w:rFonts w:ascii="仿宋" w:eastAsia="仿宋" w:hAnsi="仿宋"/>
          <w:noProof/>
          <w:sz w:val="24"/>
          <w:szCs w:val="24"/>
        </w:rPr>
        <w:drawing>
          <wp:inline distT="0" distB="0" distL="0" distR="0">
            <wp:extent cx="2562633" cy="1921974"/>
            <wp:effectExtent l="0" t="0" r="0" b="2540"/>
            <wp:docPr id="2" name="图片 2" descr="C:\Users\syl\AppData\Local\Temp\WeChat Files\25288ade9aaa37c86faf0432421a4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yl\AppData\Local\Temp\WeChat Files\25288ade9aaa37c86faf0432421a4c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81931" cy="1936447"/>
                    </a:xfrm>
                    <a:prstGeom prst="rect">
                      <a:avLst/>
                    </a:prstGeom>
                    <a:noFill/>
                    <a:ln>
                      <a:noFill/>
                    </a:ln>
                  </pic:spPr>
                </pic:pic>
              </a:graphicData>
            </a:graphic>
          </wp:inline>
        </w:drawing>
      </w:r>
    </w:p>
    <w:p w:rsidR="004B68FE" w:rsidRDefault="00803B5C" w:rsidP="004B68FE">
      <w:pPr>
        <w:spacing w:line="360" w:lineRule="auto"/>
        <w:rPr>
          <w:rFonts w:ascii="仿宋" w:eastAsia="仿宋" w:hAnsi="仿宋"/>
          <w:sz w:val="22"/>
          <w:szCs w:val="24"/>
        </w:rPr>
      </w:pPr>
      <w:r w:rsidRPr="00060474">
        <w:rPr>
          <w:rFonts w:ascii="仿宋" w:eastAsia="仿宋" w:hAnsi="仿宋" w:hint="eastAsia"/>
          <w:sz w:val="24"/>
          <w:szCs w:val="24"/>
        </w:rPr>
        <w:t>图1</w:t>
      </w:r>
      <w:r w:rsidRPr="00060474">
        <w:rPr>
          <w:rFonts w:ascii="仿宋" w:eastAsia="仿宋" w:hAnsi="仿宋"/>
          <w:sz w:val="24"/>
          <w:szCs w:val="24"/>
        </w:rPr>
        <w:t xml:space="preserve"> </w:t>
      </w:r>
      <w:r w:rsidRPr="00060474">
        <w:rPr>
          <w:rFonts w:ascii="仿宋" w:eastAsia="仿宋" w:hAnsi="仿宋" w:hint="eastAsia"/>
          <w:sz w:val="24"/>
          <w:szCs w:val="24"/>
        </w:rPr>
        <w:t>成果第一完成人在香港理工大学</w:t>
      </w:r>
      <w:r w:rsidR="00060474" w:rsidRPr="00060474">
        <w:rPr>
          <w:rFonts w:ascii="仿宋" w:eastAsia="仿宋" w:hAnsi="仿宋" w:hint="eastAsia"/>
          <w:sz w:val="24"/>
          <w:szCs w:val="24"/>
        </w:rPr>
        <w:t>（左）和澳大利亚迪肯大学（右）</w:t>
      </w:r>
      <w:r w:rsidRPr="00060474">
        <w:rPr>
          <w:rFonts w:ascii="仿宋" w:eastAsia="仿宋" w:hAnsi="仿宋" w:hint="eastAsia"/>
          <w:sz w:val="24"/>
          <w:szCs w:val="24"/>
        </w:rPr>
        <w:t>交流访问</w:t>
      </w:r>
    </w:p>
    <w:p w:rsidR="004B68FE" w:rsidRDefault="004B68FE" w:rsidP="004B68FE">
      <w:pPr>
        <w:spacing w:line="360" w:lineRule="auto"/>
        <w:rPr>
          <w:rFonts w:ascii="仿宋" w:eastAsia="仿宋" w:hAnsi="仿宋"/>
          <w:b/>
          <w:sz w:val="28"/>
          <w:szCs w:val="24"/>
        </w:rPr>
      </w:pPr>
      <w:r w:rsidRPr="004B68FE">
        <w:rPr>
          <w:rFonts w:ascii="仿宋" w:eastAsia="仿宋" w:hAnsi="仿宋" w:hint="eastAsia"/>
          <w:b/>
          <w:sz w:val="28"/>
          <w:szCs w:val="24"/>
        </w:rPr>
        <w:t>二、成果解决教学问题的方法</w:t>
      </w:r>
    </w:p>
    <w:p w:rsidR="004B68FE" w:rsidRDefault="004B68FE" w:rsidP="004B68FE">
      <w:pPr>
        <w:snapToGrid w:val="0"/>
        <w:spacing w:line="360" w:lineRule="auto"/>
        <w:rPr>
          <w:rFonts w:ascii="仿宋" w:eastAsia="仿宋" w:hAnsi="仿宋"/>
          <w:b/>
          <w:bCs/>
          <w:color w:val="000000"/>
          <w:sz w:val="24"/>
          <w:szCs w:val="24"/>
        </w:rPr>
      </w:pPr>
      <w:r>
        <w:rPr>
          <w:rFonts w:ascii="仿宋" w:eastAsia="仿宋" w:hAnsi="仿宋" w:hint="eastAsia"/>
          <w:b/>
          <w:bCs/>
          <w:color w:val="000000"/>
          <w:sz w:val="24"/>
          <w:szCs w:val="24"/>
        </w:rPr>
        <w:t>（1）依据目标定位，优化培养方案</w:t>
      </w:r>
    </w:p>
    <w:p w:rsidR="004B68FE" w:rsidRDefault="004B68FE" w:rsidP="00CD0B8C">
      <w:pPr>
        <w:widowControl/>
        <w:spacing w:line="360" w:lineRule="auto"/>
        <w:ind w:firstLineChars="200" w:firstLine="480"/>
        <w:rPr>
          <w:rFonts w:ascii="仿宋" w:eastAsia="仿宋" w:hAnsi="仿宋"/>
          <w:color w:val="000000"/>
          <w:sz w:val="24"/>
          <w:szCs w:val="24"/>
        </w:rPr>
      </w:pPr>
      <w:r>
        <w:rPr>
          <w:rFonts w:ascii="宋体" w:hAnsi="宋体" w:cs="宋体" w:hint="eastAsia"/>
          <w:bCs/>
          <w:sz w:val="24"/>
        </w:rPr>
        <w:t>本成果以</w:t>
      </w:r>
      <w:r w:rsidR="00CD0B8C">
        <w:rPr>
          <w:rFonts w:ascii="宋体" w:hAnsi="宋体" w:cs="宋体" w:hint="eastAsia"/>
          <w:bCs/>
          <w:sz w:val="24"/>
        </w:rPr>
        <w:t>新工科建设</w:t>
      </w:r>
      <w:r>
        <w:rPr>
          <w:rFonts w:ascii="宋体" w:hAnsi="宋体" w:cs="宋体" w:hint="eastAsia"/>
          <w:bCs/>
          <w:sz w:val="24"/>
        </w:rPr>
        <w:t>为导向，</w:t>
      </w:r>
      <w:r w:rsidR="00CD0B8C">
        <w:rPr>
          <w:rFonts w:ascii="宋体" w:hAnsi="宋体" w:cs="宋体" w:hint="eastAsia"/>
          <w:bCs/>
          <w:sz w:val="24"/>
        </w:rPr>
        <w:t>以</w:t>
      </w:r>
      <w:r w:rsidR="00CD0B8C" w:rsidRPr="00CD0B8C">
        <w:rPr>
          <w:rFonts w:ascii="宋体" w:hAnsi="宋体" w:cs="宋体" w:hint="eastAsia"/>
          <w:bCs/>
          <w:sz w:val="24"/>
        </w:rPr>
        <w:t>全力探索形成领跑全球工程教育的中国模式、中国经验，助力高等教育强国建设</w:t>
      </w:r>
      <w:r w:rsidR="00CD0B8C">
        <w:rPr>
          <w:rFonts w:ascii="宋体" w:hAnsi="宋体" w:cs="宋体" w:hint="eastAsia"/>
          <w:bCs/>
          <w:sz w:val="24"/>
        </w:rPr>
        <w:t>为纲要，</w:t>
      </w:r>
      <w:r>
        <w:rPr>
          <w:rFonts w:ascii="宋体" w:hAnsi="宋体" w:cs="宋体" w:hint="eastAsia"/>
          <w:bCs/>
          <w:sz w:val="24"/>
        </w:rPr>
        <w:t>以具有国际视野的服装生产管理人才培养为核心，按照</w:t>
      </w:r>
      <w:r>
        <w:rPr>
          <w:rFonts w:ascii="宋体" w:hAnsi="宋体" w:cs="宋体" w:hint="eastAsia"/>
          <w:b/>
          <w:sz w:val="24"/>
        </w:rPr>
        <w:t>“课程融合、校内校外结合、多元协同”</w:t>
      </w:r>
      <w:r>
        <w:rPr>
          <w:rFonts w:ascii="宋体" w:hAnsi="宋体" w:cs="宋体" w:hint="eastAsia"/>
          <w:bCs/>
          <w:sz w:val="24"/>
        </w:rPr>
        <w:t>的理念，通过教育理论教学方法改革、企业一线课堂教学、生产实践结合毕业设计模式、创新保障机制建构等举措，有效解决服装设计与工程专业学生在生产管理教学中存在的形式单一、资源不足和衔接不畅等问题，实现课堂理论教学语与企业实际情况结合教育覆盖和融入人才培养全过程。</w:t>
      </w:r>
    </w:p>
    <w:p w:rsidR="004B68FE" w:rsidRPr="004B68FE" w:rsidRDefault="004B68FE" w:rsidP="00CD0B8C">
      <w:pPr>
        <w:widowControl/>
        <w:spacing w:line="360" w:lineRule="auto"/>
        <w:ind w:firstLineChars="200" w:firstLine="480"/>
        <w:rPr>
          <w:rFonts w:ascii="仿宋" w:eastAsia="仿宋" w:hAnsi="仿宋"/>
          <w:color w:val="000000"/>
          <w:sz w:val="24"/>
          <w:szCs w:val="24"/>
        </w:rPr>
      </w:pPr>
      <w:r>
        <w:rPr>
          <w:rFonts w:ascii="仿宋" w:eastAsia="仿宋" w:hAnsi="仿宋" w:hint="eastAsia"/>
          <w:color w:val="000000"/>
          <w:sz w:val="24"/>
          <w:szCs w:val="24"/>
        </w:rPr>
        <w:t>开展与课程相关的社会经济需求调研分析和专家论证，</w:t>
      </w:r>
      <w:r>
        <w:rPr>
          <w:rFonts w:ascii="仿宋" w:eastAsia="仿宋" w:hAnsi="仿宋" w:cs="仿宋"/>
          <w:color w:val="000000"/>
          <w:kern w:val="0"/>
          <w:sz w:val="24"/>
          <w:szCs w:val="24"/>
          <w:lang w:bidi="ar"/>
        </w:rPr>
        <w:t>对标国际工程教育新特点，对接</w:t>
      </w:r>
      <w:r>
        <w:rPr>
          <w:rFonts w:ascii="仿宋" w:eastAsia="仿宋" w:hAnsi="仿宋" w:cs="仿宋" w:hint="eastAsia"/>
          <w:color w:val="000000"/>
          <w:kern w:val="0"/>
          <w:sz w:val="24"/>
          <w:szCs w:val="24"/>
          <w:lang w:bidi="ar"/>
        </w:rPr>
        <w:t>国家新战略，</w:t>
      </w:r>
      <w:r>
        <w:rPr>
          <w:rFonts w:ascii="仿宋" w:eastAsia="仿宋" w:hAnsi="仿宋" w:hint="eastAsia"/>
          <w:color w:val="000000"/>
          <w:sz w:val="24"/>
          <w:szCs w:val="24"/>
        </w:rPr>
        <w:t>根据专业培养目标，构建了</w:t>
      </w:r>
      <w:r w:rsidR="005C2D43" w:rsidRPr="006A4042">
        <w:rPr>
          <w:rFonts w:ascii="仿宋" w:eastAsia="仿宋" w:hAnsi="仿宋" w:hint="eastAsia"/>
          <w:bCs/>
          <w:sz w:val="24"/>
          <w:szCs w:val="24"/>
        </w:rPr>
        <w:t>构建</w:t>
      </w:r>
      <w:r w:rsidR="005C2D43">
        <w:rPr>
          <w:rFonts w:ascii="仿宋" w:eastAsia="仿宋" w:hAnsi="仿宋" w:hint="eastAsia"/>
          <w:bCs/>
          <w:sz w:val="24"/>
          <w:szCs w:val="24"/>
        </w:rPr>
        <w:t>集</w:t>
      </w:r>
      <w:r w:rsidR="005C2D43" w:rsidRPr="006A4042">
        <w:rPr>
          <w:rFonts w:ascii="仿宋" w:eastAsia="仿宋" w:hAnsi="仿宋" w:hint="eastAsia"/>
          <w:b/>
          <w:bCs/>
          <w:sz w:val="24"/>
          <w:szCs w:val="24"/>
        </w:rPr>
        <w:t>“</w:t>
      </w:r>
      <w:r w:rsidR="005C2D43">
        <w:rPr>
          <w:rFonts w:ascii="仿宋" w:eastAsia="仿宋" w:hAnsi="仿宋" w:hint="eastAsia"/>
          <w:b/>
          <w:bCs/>
          <w:sz w:val="24"/>
          <w:szCs w:val="24"/>
        </w:rPr>
        <w:t>先进服装面料开发-时尚创意设计-服装智能制造</w:t>
      </w:r>
      <w:r w:rsidR="005C2D43">
        <w:rPr>
          <w:rFonts w:ascii="仿宋" w:eastAsia="仿宋" w:hAnsi="仿宋"/>
          <w:b/>
          <w:bCs/>
          <w:sz w:val="24"/>
          <w:szCs w:val="24"/>
        </w:rPr>
        <w:t>-</w:t>
      </w:r>
      <w:r w:rsidR="005C2D43">
        <w:rPr>
          <w:rFonts w:ascii="仿宋" w:eastAsia="仿宋" w:hAnsi="仿宋" w:hint="eastAsia"/>
          <w:b/>
          <w:bCs/>
          <w:sz w:val="24"/>
          <w:szCs w:val="24"/>
        </w:rPr>
        <w:t>电商与网络营销</w:t>
      </w:r>
      <w:r w:rsidR="005C2D43" w:rsidRPr="006A4042">
        <w:rPr>
          <w:rFonts w:ascii="仿宋" w:eastAsia="仿宋" w:hAnsi="仿宋" w:hint="eastAsia"/>
          <w:b/>
          <w:bCs/>
          <w:sz w:val="24"/>
          <w:szCs w:val="24"/>
        </w:rPr>
        <w:t>”</w:t>
      </w:r>
      <w:r w:rsidR="005C2D43" w:rsidRPr="006A4042">
        <w:rPr>
          <w:rFonts w:ascii="仿宋" w:eastAsia="仿宋" w:hAnsi="仿宋" w:hint="eastAsia"/>
          <w:bCs/>
          <w:sz w:val="24"/>
          <w:szCs w:val="24"/>
        </w:rPr>
        <w:t>为一体的</w:t>
      </w:r>
      <w:r w:rsidR="005C2D43">
        <w:rPr>
          <w:rFonts w:ascii="仿宋" w:eastAsia="仿宋" w:hAnsi="仿宋" w:hint="eastAsia"/>
          <w:sz w:val="24"/>
          <w:szCs w:val="24"/>
        </w:rPr>
        <w:t>交叉学科教学内容，</w:t>
      </w:r>
      <w:r w:rsidR="005C2D43">
        <w:rPr>
          <w:rFonts w:ascii="仿宋" w:eastAsia="仿宋" w:hAnsi="仿宋" w:hint="eastAsia"/>
          <w:sz w:val="24"/>
          <w:szCs w:val="24"/>
        </w:rPr>
        <w:lastRenderedPageBreak/>
        <w:t>实现多层次、立体化人才培养新体系，</w:t>
      </w:r>
      <w:r>
        <w:rPr>
          <w:rFonts w:ascii="仿宋" w:eastAsia="仿宋" w:hAnsi="仿宋" w:hint="eastAsia"/>
          <w:color w:val="000000"/>
          <w:sz w:val="24"/>
          <w:szCs w:val="24"/>
        </w:rPr>
        <w:t>将学生的培养放在首位，使课程服务学生，实现课程的“即插即用”，帮助学生重塑知识、能力和素质目标，助力服装设计与工程专业内涵式发展。</w:t>
      </w:r>
    </w:p>
    <w:p w:rsidR="004B68FE" w:rsidRDefault="004B68FE" w:rsidP="004B68FE">
      <w:pPr>
        <w:widowControl/>
        <w:spacing w:line="360" w:lineRule="auto"/>
        <w:jc w:val="left"/>
        <w:rPr>
          <w:rFonts w:ascii="仿宋" w:eastAsia="仿宋" w:hAnsi="仿宋"/>
          <w:color w:val="000000"/>
          <w:sz w:val="24"/>
          <w:szCs w:val="24"/>
        </w:rPr>
      </w:pPr>
      <w:r>
        <w:rPr>
          <w:rFonts w:ascii="仿宋" w:eastAsia="仿宋" w:hAnsi="仿宋" w:hint="eastAsia"/>
          <w:b/>
          <w:bCs/>
          <w:color w:val="000000"/>
          <w:sz w:val="24"/>
          <w:szCs w:val="24"/>
        </w:rPr>
        <w:t>（2）依据建设规划，明确实施路径</w:t>
      </w:r>
    </w:p>
    <w:p w:rsidR="004B68FE" w:rsidRDefault="005C2D43" w:rsidP="00CD0B8C">
      <w:pPr>
        <w:widowControl/>
        <w:spacing w:line="360" w:lineRule="auto"/>
        <w:ind w:firstLineChars="200" w:firstLine="480"/>
        <w:rPr>
          <w:rFonts w:ascii="仿宋" w:eastAsia="仿宋" w:hAnsi="仿宋" w:cs="仿宋"/>
          <w:color w:val="000000"/>
          <w:kern w:val="0"/>
          <w:sz w:val="24"/>
          <w:szCs w:val="24"/>
          <w:lang w:bidi="ar"/>
        </w:rPr>
      </w:pPr>
      <w:r>
        <w:rPr>
          <w:rFonts w:ascii="仿宋" w:eastAsia="仿宋" w:hAnsi="仿宋" w:cs="仿宋"/>
          <w:color w:val="000000"/>
          <w:kern w:val="0"/>
          <w:sz w:val="24"/>
          <w:szCs w:val="24"/>
          <w:lang w:bidi="ar"/>
        </w:rPr>
        <w:t>以“课题式</w:t>
      </w:r>
      <w:r>
        <w:rPr>
          <w:rFonts w:ascii="Helvetica" w:eastAsia="Helvetica" w:hAnsi="Helvetica" w:cs="Helvetica"/>
          <w:color w:val="000000"/>
          <w:kern w:val="0"/>
          <w:sz w:val="24"/>
          <w:szCs w:val="24"/>
          <w:lang w:bidi="ar"/>
        </w:rPr>
        <w:t>”</w:t>
      </w:r>
      <w:r>
        <w:rPr>
          <w:rFonts w:ascii="仿宋" w:eastAsia="仿宋" w:hAnsi="仿宋" w:cs="仿宋" w:hint="eastAsia"/>
          <w:color w:val="000000"/>
          <w:kern w:val="0"/>
          <w:sz w:val="24"/>
          <w:szCs w:val="24"/>
          <w:lang w:bidi="ar"/>
        </w:rPr>
        <w:t>教学实现内容的针对性和合理化，以“开放式</w:t>
      </w:r>
      <w:r>
        <w:rPr>
          <w:rFonts w:ascii="Helvetica" w:eastAsia="Helvetica" w:hAnsi="Helvetica" w:cs="Helvetica"/>
          <w:color w:val="000000"/>
          <w:kern w:val="0"/>
          <w:sz w:val="24"/>
          <w:szCs w:val="24"/>
          <w:lang w:bidi="ar"/>
        </w:rPr>
        <w:t>”</w:t>
      </w:r>
      <w:r>
        <w:rPr>
          <w:rFonts w:ascii="仿宋" w:eastAsia="仿宋" w:hAnsi="仿宋" w:cs="仿宋" w:hint="eastAsia"/>
          <w:color w:val="000000"/>
          <w:kern w:val="0"/>
          <w:sz w:val="24"/>
          <w:szCs w:val="24"/>
          <w:lang w:bidi="ar"/>
        </w:rPr>
        <w:t>教学实现对新问题、新领域的探究和发现，以“互动式</w:t>
      </w:r>
      <w:r>
        <w:rPr>
          <w:rFonts w:ascii="Helvetica" w:eastAsia="Helvetica" w:hAnsi="Helvetica" w:cs="Helvetica"/>
          <w:color w:val="000000"/>
          <w:kern w:val="0"/>
          <w:sz w:val="24"/>
          <w:szCs w:val="24"/>
          <w:lang w:bidi="ar"/>
        </w:rPr>
        <w:t>”</w:t>
      </w:r>
      <w:r>
        <w:rPr>
          <w:rFonts w:ascii="仿宋" w:eastAsia="仿宋" w:hAnsi="仿宋" w:cs="仿宋" w:hint="eastAsia"/>
          <w:color w:val="000000"/>
          <w:kern w:val="0"/>
          <w:sz w:val="24"/>
          <w:szCs w:val="24"/>
          <w:lang w:bidi="ar"/>
        </w:rPr>
        <w:t>教学实现对教学资源的充分利用和对学生主动性的激发，以“融合式”教学落实课程思政教学目标。深化</w:t>
      </w:r>
      <w:r>
        <w:rPr>
          <w:rFonts w:ascii="仿宋" w:eastAsia="仿宋" w:hAnsi="仿宋" w:cs="仿宋"/>
          <w:color w:val="000000"/>
          <w:kern w:val="0"/>
          <w:sz w:val="24"/>
          <w:szCs w:val="24"/>
          <w:lang w:bidi="ar"/>
        </w:rPr>
        <w:t>产教融合</w:t>
      </w:r>
      <w:r>
        <w:rPr>
          <w:rFonts w:ascii="仿宋" w:eastAsia="仿宋" w:hAnsi="仿宋" w:cs="仿宋" w:hint="eastAsia"/>
          <w:color w:val="000000"/>
          <w:kern w:val="0"/>
          <w:sz w:val="24"/>
          <w:szCs w:val="24"/>
          <w:lang w:bidi="ar"/>
        </w:rPr>
        <w:t>，</w:t>
      </w:r>
      <w:r>
        <w:rPr>
          <w:rFonts w:ascii="仿宋" w:eastAsia="仿宋" w:hAnsi="仿宋" w:cs="仿宋"/>
          <w:color w:val="000000"/>
          <w:kern w:val="0"/>
          <w:sz w:val="24"/>
          <w:szCs w:val="24"/>
          <w:lang w:bidi="ar"/>
        </w:rPr>
        <w:t>优化育人资源，</w:t>
      </w:r>
      <w:r>
        <w:rPr>
          <w:rFonts w:ascii="仿宋" w:eastAsia="仿宋" w:hAnsi="仿宋" w:cs="仿宋"/>
          <w:b/>
          <w:bCs/>
          <w:color w:val="000000"/>
          <w:kern w:val="0"/>
          <w:sz w:val="24"/>
          <w:szCs w:val="24"/>
          <w:lang w:bidi="ar"/>
        </w:rPr>
        <w:t>落实“行</w:t>
      </w:r>
      <w:r>
        <w:rPr>
          <w:rFonts w:ascii="仿宋" w:eastAsia="仿宋" w:hAnsi="仿宋" w:cs="仿宋" w:hint="eastAsia"/>
          <w:b/>
          <w:bCs/>
          <w:color w:val="000000"/>
          <w:kern w:val="0"/>
          <w:sz w:val="24"/>
          <w:szCs w:val="24"/>
          <w:lang w:bidi="ar"/>
        </w:rPr>
        <w:t>业指导、校企合作、分类实施、形式多样</w:t>
      </w:r>
      <w:r>
        <w:rPr>
          <w:rFonts w:ascii="Helvetica" w:eastAsia="Helvetica" w:hAnsi="Helvetica" w:cs="Helvetica"/>
          <w:b/>
          <w:bCs/>
          <w:color w:val="000000"/>
          <w:kern w:val="0"/>
          <w:sz w:val="24"/>
          <w:szCs w:val="24"/>
          <w:lang w:bidi="ar"/>
        </w:rPr>
        <w:t>”</w:t>
      </w:r>
      <w:r>
        <w:rPr>
          <w:rFonts w:ascii="仿宋" w:eastAsia="仿宋" w:hAnsi="仿宋" w:cs="仿宋" w:hint="eastAsia"/>
          <w:color w:val="000000"/>
          <w:kern w:val="0"/>
          <w:sz w:val="24"/>
          <w:szCs w:val="24"/>
          <w:lang w:bidi="ar"/>
        </w:rPr>
        <w:t xml:space="preserve">的专业指导思想，充分达成课程的目标性、可行性和有效性。 </w:t>
      </w:r>
      <w:r w:rsidR="004B68FE">
        <w:rPr>
          <w:rFonts w:ascii="仿宋" w:eastAsia="仿宋" w:hAnsi="仿宋" w:cs="仿宋" w:hint="eastAsia"/>
          <w:color w:val="000000"/>
          <w:kern w:val="0"/>
          <w:sz w:val="24"/>
          <w:szCs w:val="24"/>
          <w:lang w:bidi="ar"/>
        </w:rPr>
        <w:t xml:space="preserve"> </w:t>
      </w:r>
    </w:p>
    <w:p w:rsidR="004B68FE" w:rsidRDefault="004B68FE" w:rsidP="00CD0B8C">
      <w:pPr>
        <w:widowControl/>
        <w:spacing w:line="360" w:lineRule="auto"/>
        <w:ind w:firstLineChars="200" w:firstLine="480"/>
      </w:pPr>
      <w:r>
        <w:rPr>
          <w:rFonts w:ascii="宋体" w:hAnsi="宋体" w:cs="宋体" w:hint="eastAsia"/>
          <w:bCs/>
          <w:sz w:val="24"/>
        </w:rPr>
        <w:t>该成果构建多维并进的课程体系，融入了大量特色真实案例，注重教学内容针对性；融入理论教学的全过程，提升了学生对服装生产管理理论知识的理解和固化，丰富教学方法多样性；共建多向覆盖“虚实融合”的实践载体，在</w:t>
      </w:r>
      <w:r w:rsidR="00CD0B8C">
        <w:rPr>
          <w:rFonts w:ascii="宋体" w:hAnsi="宋体" w:cs="宋体" w:hint="eastAsia"/>
          <w:bCs/>
          <w:sz w:val="24"/>
        </w:rPr>
        <w:t>线上实践平台中融入企业真实环境，提升创新训练和创业实战过程衔接有效</w:t>
      </w:r>
      <w:r>
        <w:rPr>
          <w:rFonts w:ascii="宋体" w:hAnsi="宋体" w:cs="宋体" w:hint="eastAsia"/>
          <w:bCs/>
          <w:sz w:val="24"/>
        </w:rPr>
        <w:t>性；</w:t>
      </w:r>
      <w:r w:rsidR="002236A1">
        <w:rPr>
          <w:rFonts w:ascii="宋体" w:hAnsi="宋体" w:cs="宋体" w:hint="eastAsia"/>
          <w:bCs/>
          <w:sz w:val="24"/>
        </w:rPr>
        <w:t>学生</w:t>
      </w:r>
      <w:r w:rsidR="005C2D43">
        <w:rPr>
          <w:rFonts w:ascii="宋体" w:hAnsi="宋体" w:cs="宋体" w:hint="eastAsia"/>
          <w:bCs/>
          <w:sz w:val="24"/>
        </w:rPr>
        <w:t>从大学二年级进入专业课程后即可接触服装结构设计课程（</w:t>
      </w:r>
      <w:r w:rsidR="00CD0B8C">
        <w:rPr>
          <w:rFonts w:ascii="宋体" w:hAnsi="宋体" w:cs="宋体" w:hint="eastAsia"/>
          <w:bCs/>
          <w:sz w:val="24"/>
        </w:rPr>
        <w:t>第五完成人主讲），后续衔接服装</w:t>
      </w:r>
      <w:r w:rsidR="00CD0B8C">
        <w:rPr>
          <w:rFonts w:ascii="宋体" w:hAnsi="宋体" w:cs="宋体" w:hint="eastAsia"/>
          <w:bCs/>
          <w:sz w:val="24"/>
        </w:rPr>
        <w:t>C</w:t>
      </w:r>
      <w:r w:rsidR="00CD0B8C">
        <w:rPr>
          <w:rFonts w:ascii="宋体" w:hAnsi="宋体" w:cs="宋体"/>
          <w:bCs/>
          <w:sz w:val="24"/>
        </w:rPr>
        <w:t>AD</w:t>
      </w:r>
      <w:r w:rsidR="005C2D43">
        <w:rPr>
          <w:rFonts w:ascii="宋体" w:hAnsi="宋体" w:cs="宋体" w:hint="eastAsia"/>
          <w:bCs/>
          <w:sz w:val="24"/>
        </w:rPr>
        <w:t>课程（第六完成人主讲），服装生产工艺与设备课程（第二完成人主讲），生产实习课程（第一</w:t>
      </w:r>
      <w:r w:rsidR="002236A1">
        <w:rPr>
          <w:rFonts w:ascii="宋体" w:hAnsi="宋体" w:cs="宋体" w:hint="eastAsia"/>
          <w:bCs/>
          <w:sz w:val="24"/>
        </w:rPr>
        <w:t>、</w:t>
      </w:r>
      <w:r w:rsidR="005C2D43">
        <w:rPr>
          <w:rFonts w:ascii="宋体" w:hAnsi="宋体" w:cs="宋体" w:hint="eastAsia"/>
          <w:bCs/>
          <w:sz w:val="24"/>
        </w:rPr>
        <w:t>第五完成人主讲），辅以《纺织前言技术讲座》选修课（所有完成人参与授课</w:t>
      </w:r>
      <w:r w:rsidR="00CD0B8C">
        <w:rPr>
          <w:rFonts w:ascii="宋体" w:hAnsi="宋体" w:cs="宋体" w:hint="eastAsia"/>
          <w:bCs/>
          <w:sz w:val="24"/>
        </w:rPr>
        <w:t>），在大四学期</w:t>
      </w:r>
      <w:r w:rsidR="005C2D43">
        <w:rPr>
          <w:rFonts w:ascii="宋体" w:hAnsi="宋体" w:cs="宋体" w:hint="eastAsia"/>
          <w:bCs/>
          <w:sz w:val="24"/>
        </w:rPr>
        <w:t>以服装生产管理（第一</w:t>
      </w:r>
      <w:r w:rsidR="002236A1">
        <w:rPr>
          <w:rFonts w:ascii="宋体" w:hAnsi="宋体" w:cs="宋体" w:hint="eastAsia"/>
          <w:bCs/>
          <w:sz w:val="24"/>
        </w:rPr>
        <w:t>完成人主讲）结束课程体系，在培养过程中结合“线上</w:t>
      </w:r>
      <w:r w:rsidR="002236A1">
        <w:rPr>
          <w:rFonts w:ascii="宋体" w:hAnsi="宋体" w:cs="宋体" w:hint="eastAsia"/>
          <w:bCs/>
          <w:sz w:val="24"/>
        </w:rPr>
        <w:t>+</w:t>
      </w:r>
      <w:r w:rsidR="002236A1">
        <w:rPr>
          <w:rFonts w:ascii="宋体" w:hAnsi="宋体" w:cs="宋体" w:hint="eastAsia"/>
          <w:bCs/>
          <w:sz w:val="24"/>
        </w:rPr>
        <w:t>线下”，“校内</w:t>
      </w:r>
      <w:r w:rsidR="002236A1">
        <w:rPr>
          <w:rFonts w:ascii="宋体" w:hAnsi="宋体" w:cs="宋体" w:hint="eastAsia"/>
          <w:bCs/>
          <w:sz w:val="24"/>
        </w:rPr>
        <w:t>+</w:t>
      </w:r>
      <w:r w:rsidR="002236A1">
        <w:rPr>
          <w:rFonts w:ascii="宋体" w:hAnsi="宋体" w:cs="宋体" w:hint="eastAsia"/>
          <w:bCs/>
          <w:sz w:val="24"/>
        </w:rPr>
        <w:t>行业”的实施路径，培养全面人才。</w:t>
      </w:r>
    </w:p>
    <w:p w:rsidR="005C2D43" w:rsidRDefault="005C2D43" w:rsidP="005C2D43">
      <w:pPr>
        <w:snapToGrid w:val="0"/>
        <w:spacing w:line="360" w:lineRule="auto"/>
        <w:ind w:firstLineChars="200" w:firstLine="482"/>
        <w:rPr>
          <w:rFonts w:ascii="仿宋" w:eastAsia="仿宋" w:hAnsi="仿宋"/>
          <w:color w:val="000000"/>
          <w:sz w:val="24"/>
          <w:szCs w:val="24"/>
        </w:rPr>
      </w:pPr>
      <w:r>
        <w:rPr>
          <w:rFonts w:ascii="仿宋" w:eastAsia="仿宋" w:hAnsi="仿宋" w:hint="eastAsia"/>
          <w:b/>
          <w:bCs/>
          <w:color w:val="000000"/>
          <w:sz w:val="24"/>
          <w:szCs w:val="24"/>
        </w:rPr>
        <w:t>（3）强化科教融合，解决教学难题</w:t>
      </w:r>
    </w:p>
    <w:p w:rsidR="005C2D43" w:rsidRDefault="005C2D43" w:rsidP="005C2D43">
      <w:pPr>
        <w:snapToGrid w:val="0"/>
        <w:spacing w:line="360" w:lineRule="auto"/>
        <w:ind w:firstLineChars="200" w:firstLine="482"/>
        <w:rPr>
          <w:rFonts w:ascii="仿宋" w:eastAsia="仿宋" w:hAnsi="仿宋"/>
          <w:color w:val="000000"/>
          <w:sz w:val="24"/>
          <w:szCs w:val="24"/>
        </w:rPr>
      </w:pPr>
      <w:r>
        <w:rPr>
          <w:rFonts w:ascii="仿宋" w:eastAsia="仿宋" w:hAnsi="仿宋" w:cs="仿宋" w:hint="eastAsia"/>
          <w:b/>
          <w:bCs/>
          <w:color w:val="000000"/>
          <w:kern w:val="0"/>
          <w:sz w:val="24"/>
          <w:szCs w:val="24"/>
          <w:lang w:bidi="ar"/>
        </w:rPr>
        <w:t>以立德树人为根本，</w:t>
      </w:r>
      <w:r>
        <w:rPr>
          <w:rFonts w:ascii="仿宋" w:eastAsia="仿宋" w:hAnsi="仿宋" w:cs="仿宋"/>
          <w:b/>
          <w:bCs/>
          <w:color w:val="000000"/>
          <w:kern w:val="0"/>
          <w:sz w:val="24"/>
          <w:szCs w:val="24"/>
          <w:lang w:bidi="ar"/>
        </w:rPr>
        <w:t>以强化工</w:t>
      </w:r>
      <w:r>
        <w:rPr>
          <w:rFonts w:ascii="仿宋" w:eastAsia="仿宋" w:hAnsi="仿宋" w:cs="仿宋" w:hint="eastAsia"/>
          <w:b/>
          <w:bCs/>
          <w:color w:val="000000"/>
          <w:kern w:val="0"/>
          <w:sz w:val="24"/>
          <w:szCs w:val="24"/>
          <w:lang w:bidi="ar"/>
        </w:rPr>
        <w:t>程能力、实践能力和创新能力为核心，</w:t>
      </w:r>
      <w:r>
        <w:rPr>
          <w:rFonts w:ascii="仿宋" w:eastAsia="仿宋" w:hAnsi="仿宋" w:cs="仿宋" w:hint="eastAsia"/>
          <w:color w:val="000000"/>
          <w:kern w:val="0"/>
          <w:sz w:val="24"/>
          <w:szCs w:val="24"/>
          <w:lang w:bidi="ar"/>
        </w:rPr>
        <w:t>结合</w:t>
      </w:r>
      <w:r>
        <w:rPr>
          <w:rFonts w:ascii="仿宋" w:eastAsia="仿宋" w:hAnsi="仿宋" w:hint="eastAsia"/>
          <w:color w:val="000000"/>
          <w:sz w:val="24"/>
          <w:szCs w:val="24"/>
        </w:rPr>
        <w:t>传统服装面料开发研究与创新面料设计，结合企业实际生产委托目标，推进创新创业实践、专业竞赛、毕业设计工业化的“三位一体”应用型教学体系建设。</w:t>
      </w:r>
    </w:p>
    <w:p w:rsidR="004B68FE" w:rsidRPr="006D50B5" w:rsidRDefault="006D50B5" w:rsidP="006D50B5">
      <w:pPr>
        <w:snapToGrid w:val="0"/>
        <w:spacing w:line="360" w:lineRule="auto"/>
        <w:ind w:firstLineChars="200" w:firstLine="480"/>
        <w:rPr>
          <w:rFonts w:ascii="仿宋" w:eastAsia="仿宋" w:hAnsi="仿宋"/>
          <w:color w:val="000000"/>
          <w:sz w:val="24"/>
          <w:szCs w:val="24"/>
        </w:rPr>
      </w:pPr>
      <w:r>
        <w:rPr>
          <w:rFonts w:ascii="仿宋" w:eastAsia="仿宋" w:hAnsi="仿宋" w:hint="eastAsia"/>
          <w:color w:val="000000"/>
          <w:sz w:val="24"/>
          <w:szCs w:val="24"/>
        </w:rPr>
        <w:t>根据课程内容建立了</w:t>
      </w:r>
      <w:r w:rsidRPr="006D50B5">
        <w:rPr>
          <w:rFonts w:ascii="仿宋" w:eastAsia="仿宋" w:hAnsi="仿宋" w:hint="eastAsia"/>
          <w:color w:val="000000"/>
          <w:sz w:val="24"/>
          <w:szCs w:val="24"/>
        </w:rPr>
        <w:t>整套</w:t>
      </w:r>
      <w:r>
        <w:rPr>
          <w:rFonts w:ascii="仿宋" w:eastAsia="仿宋" w:hAnsi="仿宋" w:hint="eastAsia"/>
          <w:color w:val="000000"/>
          <w:sz w:val="24"/>
          <w:szCs w:val="24"/>
        </w:rPr>
        <w:t>相关</w:t>
      </w:r>
      <w:r w:rsidRPr="006D50B5">
        <w:rPr>
          <w:rFonts w:ascii="仿宋" w:eastAsia="仿宋" w:hAnsi="仿宋" w:hint="eastAsia"/>
          <w:color w:val="000000"/>
          <w:sz w:val="24"/>
          <w:szCs w:val="24"/>
        </w:rPr>
        <w:t>课程目标达成度的评价手段和计算方式。通过利用统计学的计算方法分析每个同学在期末考试中每一个得分点的得分情况，分析每个同学的课程目标达成度情况与整个年级的课程目标达成度情况，帮助授课教师更为直观的了解同学的学习掌握情况、针对重难点的了解情况和试卷得分失分分布情况，促使教师从学生的达成度情况中分析了解新一轮教学应注重改进的要点，实现课程教学的闭环循环和动态改进。</w:t>
      </w:r>
    </w:p>
    <w:p w:rsidR="004B68FE" w:rsidRDefault="004B68FE" w:rsidP="002236A1">
      <w:pPr>
        <w:snapToGrid w:val="0"/>
        <w:spacing w:line="360" w:lineRule="auto"/>
        <w:rPr>
          <w:rFonts w:ascii="仿宋" w:eastAsia="仿宋" w:hAnsi="仿宋"/>
          <w:color w:val="000000"/>
          <w:sz w:val="24"/>
          <w:szCs w:val="24"/>
        </w:rPr>
      </w:pPr>
      <w:r>
        <w:rPr>
          <w:rFonts w:ascii="仿宋" w:eastAsia="仿宋" w:hAnsi="仿宋" w:hint="eastAsia"/>
          <w:b/>
          <w:bCs/>
          <w:color w:val="000000"/>
          <w:sz w:val="24"/>
          <w:szCs w:val="24"/>
        </w:rPr>
        <w:t>（4）整合多方资源，落实育人目标</w:t>
      </w:r>
    </w:p>
    <w:p w:rsidR="004B68FE" w:rsidRDefault="004B68FE" w:rsidP="002236A1">
      <w:pPr>
        <w:widowControl/>
        <w:spacing w:line="360" w:lineRule="auto"/>
        <w:ind w:firstLineChars="200" w:firstLine="482"/>
        <w:rPr>
          <w:rFonts w:ascii="仿宋" w:eastAsia="仿宋" w:hAnsi="仿宋" w:cs="仿宋"/>
          <w:color w:val="000000"/>
          <w:kern w:val="0"/>
          <w:sz w:val="24"/>
          <w:szCs w:val="24"/>
          <w:lang w:bidi="ar"/>
        </w:rPr>
      </w:pPr>
      <w:r>
        <w:rPr>
          <w:rFonts w:ascii="仿宋" w:eastAsia="仿宋" w:hAnsi="仿宋" w:cs="仿宋"/>
          <w:b/>
          <w:bCs/>
          <w:color w:val="000000"/>
          <w:kern w:val="0"/>
          <w:sz w:val="24"/>
          <w:szCs w:val="24"/>
          <w:lang w:bidi="ar"/>
        </w:rPr>
        <w:lastRenderedPageBreak/>
        <w:t>全方位整合校企资源，</w:t>
      </w:r>
      <w:r>
        <w:rPr>
          <w:rFonts w:ascii="仿宋" w:eastAsia="仿宋" w:hAnsi="仿宋" w:cs="仿宋" w:hint="eastAsia"/>
          <w:b/>
          <w:bCs/>
          <w:color w:val="000000"/>
          <w:kern w:val="0"/>
          <w:sz w:val="24"/>
          <w:szCs w:val="24"/>
          <w:lang w:bidi="ar"/>
        </w:rPr>
        <w:t>优化知识结构，</w:t>
      </w:r>
      <w:r>
        <w:rPr>
          <w:rFonts w:ascii="仿宋" w:eastAsia="仿宋" w:hAnsi="仿宋" w:cs="仿宋"/>
          <w:color w:val="000000"/>
          <w:kern w:val="0"/>
          <w:sz w:val="24"/>
          <w:szCs w:val="24"/>
          <w:lang w:bidi="ar"/>
        </w:rPr>
        <w:t>通过</w:t>
      </w:r>
      <w:r>
        <w:rPr>
          <w:rFonts w:ascii="仿宋" w:eastAsia="仿宋" w:hAnsi="仿宋" w:cs="仿宋" w:hint="eastAsia"/>
          <w:color w:val="000000"/>
          <w:kern w:val="0"/>
          <w:sz w:val="24"/>
          <w:szCs w:val="24"/>
          <w:lang w:bidi="ar"/>
        </w:rPr>
        <w:t>走访企业了解实际需求、</w:t>
      </w:r>
      <w:r>
        <w:rPr>
          <w:rFonts w:ascii="仿宋" w:eastAsia="仿宋" w:hAnsi="仿宋" w:cs="仿宋"/>
          <w:color w:val="000000"/>
          <w:kern w:val="0"/>
          <w:sz w:val="24"/>
          <w:szCs w:val="24"/>
          <w:lang w:bidi="ar"/>
        </w:rPr>
        <w:t>横向</w:t>
      </w:r>
      <w:r>
        <w:rPr>
          <w:rFonts w:ascii="仿宋" w:eastAsia="仿宋" w:hAnsi="仿宋" w:cs="仿宋" w:hint="eastAsia"/>
          <w:color w:val="000000"/>
          <w:kern w:val="0"/>
          <w:sz w:val="24"/>
          <w:szCs w:val="24"/>
          <w:lang w:bidi="ar"/>
        </w:rPr>
        <w:t>课题研究、实践基地建设，拓宽师生视野，实现双向交流和资源共享；创新学术成果转化机制，推动师生科研和学生创新创业成果、专利转化，提高人才培养质量。</w:t>
      </w:r>
    </w:p>
    <w:p w:rsidR="002236A1" w:rsidRDefault="002236A1" w:rsidP="002236A1">
      <w:pPr>
        <w:spacing w:line="360" w:lineRule="auto"/>
        <w:rPr>
          <w:rFonts w:ascii="仿宋" w:eastAsia="仿宋" w:hAnsi="仿宋"/>
          <w:b/>
          <w:sz w:val="28"/>
          <w:szCs w:val="24"/>
        </w:rPr>
      </w:pPr>
      <w:r>
        <w:rPr>
          <w:rFonts w:ascii="仿宋" w:eastAsia="仿宋" w:hAnsi="仿宋" w:hint="eastAsia"/>
          <w:b/>
          <w:sz w:val="28"/>
          <w:szCs w:val="24"/>
        </w:rPr>
        <w:t>三</w:t>
      </w:r>
      <w:r w:rsidRPr="004B68FE">
        <w:rPr>
          <w:rFonts w:ascii="仿宋" w:eastAsia="仿宋" w:hAnsi="仿宋" w:hint="eastAsia"/>
          <w:b/>
          <w:sz w:val="28"/>
          <w:szCs w:val="24"/>
        </w:rPr>
        <w:t>、</w:t>
      </w:r>
      <w:r>
        <w:rPr>
          <w:rFonts w:ascii="仿宋" w:eastAsia="仿宋" w:hAnsi="仿宋" w:hint="eastAsia"/>
          <w:b/>
          <w:sz w:val="28"/>
          <w:szCs w:val="24"/>
        </w:rPr>
        <w:t>成果的主要创新点</w:t>
      </w:r>
    </w:p>
    <w:p w:rsidR="005C2D43" w:rsidRDefault="005C2D43" w:rsidP="005C2D43">
      <w:pPr>
        <w:spacing w:line="360" w:lineRule="auto"/>
        <w:ind w:firstLineChars="200" w:firstLine="482"/>
      </w:pPr>
      <w:r>
        <w:rPr>
          <w:rFonts w:ascii="宋体" w:hAnsi="宋体" w:hint="eastAsia"/>
          <w:b/>
          <w:bCs/>
          <w:sz w:val="24"/>
          <w:szCs w:val="24"/>
        </w:rPr>
        <w:t>（</w:t>
      </w:r>
      <w:r>
        <w:rPr>
          <w:rFonts w:ascii="宋体" w:hAnsi="宋体" w:hint="eastAsia"/>
          <w:b/>
          <w:bCs/>
          <w:sz w:val="24"/>
          <w:szCs w:val="24"/>
        </w:rPr>
        <w:t>1</w:t>
      </w:r>
      <w:r>
        <w:rPr>
          <w:rFonts w:ascii="宋体" w:hAnsi="宋体" w:hint="eastAsia"/>
          <w:b/>
          <w:bCs/>
          <w:sz w:val="24"/>
          <w:szCs w:val="24"/>
        </w:rPr>
        <w:t>）突出专业特色：</w:t>
      </w:r>
      <w:r>
        <w:rPr>
          <w:rFonts w:ascii="仿宋" w:eastAsia="仿宋" w:hAnsi="仿宋" w:cs="仿宋"/>
          <w:color w:val="000000"/>
          <w:kern w:val="0"/>
          <w:sz w:val="24"/>
          <w:szCs w:val="24"/>
          <w:lang w:bidi="ar"/>
        </w:rPr>
        <w:t>明确</w:t>
      </w:r>
      <w:r>
        <w:rPr>
          <w:rFonts w:ascii="仿宋" w:eastAsia="仿宋" w:hAnsi="仿宋" w:cs="仿宋" w:hint="eastAsia"/>
          <w:color w:val="000000"/>
          <w:kern w:val="0"/>
          <w:sz w:val="24"/>
          <w:szCs w:val="24"/>
          <w:lang w:bidi="ar"/>
        </w:rPr>
        <w:t>行业需求</w:t>
      </w:r>
      <w:r>
        <w:rPr>
          <w:rFonts w:ascii="仿宋" w:eastAsia="仿宋" w:hAnsi="仿宋" w:cs="仿宋"/>
          <w:color w:val="000000"/>
          <w:kern w:val="0"/>
          <w:sz w:val="24"/>
          <w:szCs w:val="24"/>
          <w:lang w:bidi="ar"/>
        </w:rPr>
        <w:t>，</w:t>
      </w:r>
      <w:r>
        <w:rPr>
          <w:rFonts w:ascii="仿宋" w:eastAsia="仿宋" w:hAnsi="仿宋" w:cs="仿宋" w:hint="eastAsia"/>
          <w:color w:val="000000"/>
          <w:kern w:val="0"/>
          <w:sz w:val="24"/>
          <w:szCs w:val="24"/>
          <w:lang w:bidi="ar"/>
        </w:rPr>
        <w:t>发扬</w:t>
      </w:r>
      <w:r>
        <w:rPr>
          <w:rFonts w:ascii="仿宋" w:eastAsia="仿宋" w:hAnsi="仿宋" w:cs="仿宋"/>
          <w:color w:val="000000"/>
          <w:kern w:val="0"/>
          <w:sz w:val="24"/>
          <w:szCs w:val="24"/>
          <w:lang w:bidi="ar"/>
        </w:rPr>
        <w:t>艺工</w:t>
      </w:r>
      <w:r>
        <w:rPr>
          <w:rFonts w:ascii="仿宋" w:eastAsia="仿宋" w:hAnsi="仿宋" w:cs="仿宋" w:hint="eastAsia"/>
          <w:color w:val="000000"/>
          <w:kern w:val="0"/>
          <w:sz w:val="24"/>
          <w:szCs w:val="24"/>
          <w:lang w:bidi="ar"/>
        </w:rPr>
        <w:t>结合特色，学生从大学二年级就进入教师课题组进行以课题式个性化</w:t>
      </w:r>
      <w:r>
        <w:rPr>
          <w:rFonts w:ascii="仿宋" w:eastAsia="仿宋" w:hAnsi="仿宋" w:cs="仿宋"/>
          <w:color w:val="000000"/>
          <w:kern w:val="0"/>
          <w:sz w:val="24"/>
          <w:szCs w:val="24"/>
          <w:lang w:bidi="ar"/>
        </w:rPr>
        <w:t>培养；确立</w:t>
      </w:r>
      <w:r>
        <w:rPr>
          <w:rFonts w:ascii="仿宋" w:eastAsia="仿宋" w:hAnsi="仿宋" w:cs="仿宋" w:hint="eastAsia"/>
          <w:color w:val="000000"/>
          <w:kern w:val="0"/>
          <w:sz w:val="24"/>
          <w:szCs w:val="24"/>
          <w:lang w:bidi="ar"/>
        </w:rPr>
        <w:t>将企业实际需求</w:t>
      </w:r>
      <w:r>
        <w:rPr>
          <w:rFonts w:ascii="仿宋" w:eastAsia="仿宋" w:hAnsi="仿宋" w:cs="仿宋"/>
          <w:color w:val="000000"/>
          <w:kern w:val="0"/>
          <w:sz w:val="24"/>
          <w:szCs w:val="24"/>
          <w:lang w:bidi="ar"/>
        </w:rPr>
        <w:t>项目化、</w:t>
      </w:r>
      <w:r>
        <w:rPr>
          <w:rFonts w:ascii="仿宋" w:eastAsia="仿宋" w:hAnsi="仿宋" w:cs="仿宋" w:hint="eastAsia"/>
          <w:color w:val="000000"/>
          <w:kern w:val="0"/>
          <w:sz w:val="24"/>
          <w:szCs w:val="24"/>
          <w:lang w:bidi="ar"/>
        </w:rPr>
        <w:t>将学生培育</w:t>
      </w:r>
      <w:r>
        <w:rPr>
          <w:rFonts w:ascii="仿宋" w:eastAsia="仿宋" w:hAnsi="仿宋" w:cs="仿宋"/>
          <w:color w:val="000000"/>
          <w:kern w:val="0"/>
          <w:sz w:val="24"/>
          <w:szCs w:val="24"/>
          <w:lang w:bidi="ar"/>
        </w:rPr>
        <w:t>实操化</w:t>
      </w:r>
      <w:r>
        <w:rPr>
          <w:rFonts w:ascii="仿宋" w:eastAsia="仿宋" w:hAnsi="仿宋" w:cs="仿宋" w:hint="eastAsia"/>
          <w:color w:val="000000"/>
          <w:kern w:val="0"/>
          <w:sz w:val="24"/>
          <w:szCs w:val="24"/>
          <w:lang w:bidi="ar"/>
        </w:rPr>
        <w:t>、毕业设计课题创新化的课程群建设路径；建立</w:t>
      </w:r>
      <w:r>
        <w:rPr>
          <w:rFonts w:ascii="仿宋" w:eastAsia="仿宋" w:hAnsi="仿宋" w:hint="eastAsia"/>
          <w:sz w:val="24"/>
          <w:szCs w:val="24"/>
        </w:rPr>
        <w:t>多层次、立体化人才培养体系。</w:t>
      </w:r>
      <w:r>
        <w:rPr>
          <w:rFonts w:ascii="仿宋" w:eastAsia="仿宋" w:hAnsi="仿宋" w:cs="仿宋" w:hint="eastAsia"/>
          <w:color w:val="000000"/>
          <w:kern w:val="0"/>
          <w:sz w:val="24"/>
          <w:szCs w:val="24"/>
          <w:lang w:bidi="ar"/>
        </w:rPr>
        <w:t>推动教学质量、效率双提升。</w:t>
      </w:r>
    </w:p>
    <w:p w:rsidR="005C2D43" w:rsidRDefault="005C2D43" w:rsidP="005C2D43">
      <w:pPr>
        <w:spacing w:line="360" w:lineRule="auto"/>
        <w:ind w:firstLineChars="200" w:firstLine="482"/>
        <w:rPr>
          <w:rFonts w:ascii="宋体" w:hAnsi="宋体"/>
          <w:sz w:val="24"/>
          <w:szCs w:val="24"/>
        </w:rPr>
      </w:pPr>
      <w:r>
        <w:rPr>
          <w:rFonts w:ascii="宋体" w:hAnsi="宋体" w:hint="eastAsia"/>
          <w:b/>
          <w:bCs/>
          <w:sz w:val="24"/>
          <w:szCs w:val="24"/>
        </w:rPr>
        <w:t>（</w:t>
      </w:r>
      <w:r>
        <w:rPr>
          <w:rFonts w:ascii="宋体" w:hAnsi="宋体" w:hint="eastAsia"/>
          <w:b/>
          <w:bCs/>
          <w:sz w:val="24"/>
          <w:szCs w:val="24"/>
        </w:rPr>
        <w:t>2</w:t>
      </w:r>
      <w:r>
        <w:rPr>
          <w:rFonts w:ascii="宋体" w:hAnsi="宋体" w:hint="eastAsia"/>
          <w:b/>
          <w:bCs/>
          <w:sz w:val="24"/>
          <w:szCs w:val="24"/>
        </w:rPr>
        <w:t>）创新培养模式：</w:t>
      </w:r>
      <w:r>
        <w:rPr>
          <w:rFonts w:ascii="宋体" w:hAnsi="宋体" w:hint="eastAsia"/>
          <w:sz w:val="24"/>
          <w:szCs w:val="24"/>
        </w:rPr>
        <w:t>打通成果与应用的“最后一里路”，立足于工作的创新与实践，不断推广、应用、提高、凝练课程成果，与企业实际需求结合，进行新的应用。</w:t>
      </w:r>
      <w:r>
        <w:rPr>
          <w:rFonts w:ascii="仿宋" w:eastAsia="仿宋" w:hAnsi="仿宋" w:hint="eastAsia"/>
          <w:sz w:val="24"/>
        </w:rPr>
        <w:t>将“新工科”的培养理念融入服装设计与工程</w:t>
      </w:r>
      <w:r>
        <w:rPr>
          <w:rFonts w:ascii="仿宋" w:eastAsia="仿宋" w:hAnsi="仿宋" w:hint="eastAsia"/>
          <w:sz w:val="24"/>
          <w:szCs w:val="24"/>
        </w:rPr>
        <w:t>人才的培养过程，形成以</w:t>
      </w:r>
      <w:r>
        <w:rPr>
          <w:rFonts w:ascii="仿宋" w:eastAsia="仿宋" w:hAnsi="仿宋" w:hint="eastAsia"/>
          <w:b/>
          <w:bCs/>
          <w:sz w:val="24"/>
          <w:szCs w:val="24"/>
        </w:rPr>
        <w:t>“新工科引领—艺工融合特色—智能制造创新—设计评价多维”</w:t>
      </w:r>
      <w:r w:rsidRPr="002E32E9">
        <w:rPr>
          <w:rFonts w:ascii="仿宋" w:eastAsia="仿宋" w:hAnsi="仿宋" w:hint="eastAsia"/>
          <w:bCs/>
          <w:sz w:val="24"/>
          <w:szCs w:val="24"/>
        </w:rPr>
        <w:t>为一体</w:t>
      </w:r>
      <w:r w:rsidRPr="008775E4">
        <w:rPr>
          <w:rFonts w:ascii="仿宋" w:eastAsia="仿宋" w:hAnsi="仿宋" w:hint="eastAsia"/>
          <w:bCs/>
          <w:sz w:val="24"/>
          <w:szCs w:val="24"/>
        </w:rPr>
        <w:t>的</w:t>
      </w:r>
      <w:r>
        <w:rPr>
          <w:rFonts w:ascii="仿宋" w:eastAsia="仿宋" w:hAnsi="仿宋" w:hint="eastAsia"/>
          <w:sz w:val="24"/>
          <w:szCs w:val="24"/>
        </w:rPr>
        <w:t>系统培养新模式</w:t>
      </w:r>
      <w:r>
        <w:rPr>
          <w:rFonts w:ascii="仿宋" w:eastAsia="仿宋" w:hAnsi="仿宋" w:hint="eastAsia"/>
          <w:b/>
          <w:sz w:val="24"/>
          <w:szCs w:val="24"/>
        </w:rPr>
        <w:t>，</w:t>
      </w:r>
      <w:r w:rsidRPr="00431C76">
        <w:rPr>
          <w:rFonts w:ascii="仿宋" w:eastAsia="仿宋" w:hAnsi="仿宋" w:hint="eastAsia"/>
          <w:sz w:val="24"/>
          <w:szCs w:val="24"/>
        </w:rPr>
        <w:t>培育</w:t>
      </w:r>
      <w:r>
        <w:rPr>
          <w:rFonts w:ascii="仿宋" w:eastAsia="仿宋" w:hAnsi="仿宋" w:hint="eastAsia"/>
          <w:sz w:val="24"/>
          <w:szCs w:val="24"/>
        </w:rPr>
        <w:t>具有现代工程教育特点、专业知识能力与实践结合紧密的复合型人才。</w:t>
      </w:r>
    </w:p>
    <w:p w:rsidR="006D50B5" w:rsidRDefault="005C2D43" w:rsidP="005C2D43">
      <w:pPr>
        <w:widowControl/>
        <w:spacing w:line="360" w:lineRule="auto"/>
        <w:ind w:firstLineChars="200" w:firstLine="482"/>
        <w:rPr>
          <w:rFonts w:ascii="宋体" w:hAnsi="宋体"/>
          <w:sz w:val="24"/>
          <w:szCs w:val="24"/>
        </w:rPr>
      </w:pPr>
      <w:r w:rsidRPr="002E32E9">
        <w:rPr>
          <w:rFonts w:ascii="宋体" w:hAnsi="宋体" w:hint="eastAsia"/>
          <w:b/>
          <w:sz w:val="24"/>
          <w:szCs w:val="24"/>
        </w:rPr>
        <w:t>（</w:t>
      </w:r>
      <w:r w:rsidRPr="002E32E9">
        <w:rPr>
          <w:rFonts w:ascii="宋体" w:hAnsi="宋体" w:hint="eastAsia"/>
          <w:b/>
          <w:sz w:val="24"/>
          <w:szCs w:val="24"/>
        </w:rPr>
        <w:t>3</w:t>
      </w:r>
      <w:r w:rsidRPr="002E32E9">
        <w:rPr>
          <w:rFonts w:ascii="宋体" w:hAnsi="宋体" w:hint="eastAsia"/>
          <w:b/>
          <w:sz w:val="24"/>
          <w:szCs w:val="24"/>
        </w:rPr>
        <w:t>）创新教学方法：</w:t>
      </w:r>
      <w:r>
        <w:rPr>
          <w:rFonts w:ascii="宋体" w:hAnsi="宋体" w:hint="eastAsia"/>
          <w:sz w:val="24"/>
          <w:szCs w:val="24"/>
        </w:rPr>
        <w:t>利用线上线下课程融合、企业实践基地建设、网络课程创新形成教学方法数字化转型，树立行业互通，资源共享的新思维、新做法，把新技术、新观念引入专业建设中，实现优势互补，创新提高。</w:t>
      </w:r>
    </w:p>
    <w:p w:rsidR="002236A1" w:rsidRDefault="006D50B5" w:rsidP="002236A1">
      <w:pPr>
        <w:widowControl/>
        <w:spacing w:line="360" w:lineRule="auto"/>
        <w:ind w:firstLineChars="200" w:firstLine="480"/>
        <w:rPr>
          <w:rFonts w:ascii="宋体" w:hAnsi="宋体"/>
          <w:sz w:val="24"/>
          <w:szCs w:val="24"/>
        </w:rPr>
      </w:pPr>
      <w:r>
        <w:rPr>
          <w:rFonts w:ascii="宋体" w:hAnsi="宋体" w:hint="eastAsia"/>
          <w:sz w:val="24"/>
          <w:szCs w:val="24"/>
        </w:rPr>
        <w:t>在</w:t>
      </w:r>
      <w:r>
        <w:rPr>
          <w:rFonts w:ascii="宋体" w:hAnsi="宋体" w:hint="eastAsia"/>
          <w:sz w:val="24"/>
          <w:szCs w:val="24"/>
        </w:rPr>
        <w:t>C</w:t>
      </w:r>
      <w:r>
        <w:rPr>
          <w:rFonts w:ascii="宋体" w:hAnsi="宋体"/>
          <w:sz w:val="24"/>
          <w:szCs w:val="24"/>
        </w:rPr>
        <w:t>AD</w:t>
      </w:r>
      <w:r>
        <w:rPr>
          <w:rFonts w:ascii="宋体" w:hAnsi="宋体" w:hint="eastAsia"/>
          <w:sz w:val="24"/>
          <w:szCs w:val="24"/>
        </w:rPr>
        <w:t>课程中，引入</w:t>
      </w:r>
      <w:r w:rsidRPr="006D50B5">
        <w:rPr>
          <w:rFonts w:ascii="宋体" w:hAnsi="宋体" w:hint="eastAsia"/>
          <w:sz w:val="24"/>
          <w:szCs w:val="24"/>
        </w:rPr>
        <w:t>先进的</w:t>
      </w:r>
      <w:r w:rsidRPr="006D50B5">
        <w:rPr>
          <w:rFonts w:ascii="宋体" w:hAnsi="宋体" w:hint="eastAsia"/>
          <w:sz w:val="24"/>
          <w:szCs w:val="24"/>
        </w:rPr>
        <w:t>CAD</w:t>
      </w:r>
      <w:r w:rsidRPr="006D50B5">
        <w:rPr>
          <w:rFonts w:ascii="宋体" w:hAnsi="宋体" w:hint="eastAsia"/>
          <w:sz w:val="24"/>
          <w:szCs w:val="24"/>
        </w:rPr>
        <w:t>、</w:t>
      </w:r>
      <w:r w:rsidRPr="006D50B5">
        <w:rPr>
          <w:rFonts w:ascii="宋体" w:hAnsi="宋体" w:hint="eastAsia"/>
          <w:sz w:val="24"/>
          <w:szCs w:val="24"/>
        </w:rPr>
        <w:t>CAM</w:t>
      </w:r>
      <w:r w:rsidRPr="006D50B5">
        <w:rPr>
          <w:rFonts w:ascii="宋体" w:hAnsi="宋体" w:hint="eastAsia"/>
          <w:sz w:val="24"/>
          <w:szCs w:val="24"/>
        </w:rPr>
        <w:t>、</w:t>
      </w:r>
      <w:r w:rsidRPr="006D50B5">
        <w:rPr>
          <w:rFonts w:ascii="宋体" w:hAnsi="宋体" w:hint="eastAsia"/>
          <w:sz w:val="24"/>
          <w:szCs w:val="24"/>
        </w:rPr>
        <w:t>CAPP</w:t>
      </w:r>
      <w:r>
        <w:rPr>
          <w:rFonts w:ascii="宋体" w:hAnsi="宋体" w:hint="eastAsia"/>
          <w:sz w:val="24"/>
          <w:szCs w:val="24"/>
        </w:rPr>
        <w:t>设备，提高了结构课程实践性教学的效果和效率。在学校的支持下，</w:t>
      </w:r>
      <w:r w:rsidRPr="006D50B5">
        <w:rPr>
          <w:rFonts w:ascii="宋体" w:hAnsi="宋体" w:hint="eastAsia"/>
          <w:sz w:val="24"/>
          <w:szCs w:val="24"/>
        </w:rPr>
        <w:t>将先进的智能制板及自动化缝纫设备引入到课程的实践教学中去，不仅使学生在校期间能够学到最先进的专业知识，而且这些设备所具有的</w:t>
      </w:r>
      <w:r w:rsidRPr="006D50B5">
        <w:rPr>
          <w:rFonts w:ascii="宋体" w:hAnsi="宋体" w:hint="eastAsia"/>
          <w:sz w:val="24"/>
          <w:szCs w:val="24"/>
        </w:rPr>
        <w:t>CAD</w:t>
      </w:r>
      <w:r w:rsidRPr="006D50B5">
        <w:rPr>
          <w:rFonts w:ascii="宋体" w:hAnsi="宋体" w:hint="eastAsia"/>
          <w:sz w:val="24"/>
          <w:szCs w:val="24"/>
        </w:rPr>
        <w:t>、</w:t>
      </w:r>
      <w:r w:rsidRPr="006D50B5">
        <w:rPr>
          <w:rFonts w:ascii="宋体" w:hAnsi="宋体" w:hint="eastAsia"/>
          <w:sz w:val="24"/>
          <w:szCs w:val="24"/>
        </w:rPr>
        <w:t>CAM</w:t>
      </w:r>
      <w:r w:rsidRPr="006D50B5">
        <w:rPr>
          <w:rFonts w:ascii="宋体" w:hAnsi="宋体" w:hint="eastAsia"/>
          <w:sz w:val="24"/>
          <w:szCs w:val="24"/>
        </w:rPr>
        <w:t>功能，丰富了实践教学内容。学生可以利用所学知识，在实验室里将自己的创意产品在</w:t>
      </w:r>
      <w:r w:rsidRPr="006D50B5">
        <w:rPr>
          <w:rFonts w:ascii="宋体" w:hAnsi="宋体" w:hint="eastAsia"/>
          <w:sz w:val="24"/>
          <w:szCs w:val="24"/>
        </w:rPr>
        <w:t>CAD</w:t>
      </w:r>
      <w:r w:rsidRPr="006D50B5">
        <w:rPr>
          <w:rFonts w:ascii="宋体" w:hAnsi="宋体" w:hint="eastAsia"/>
          <w:sz w:val="24"/>
          <w:szCs w:val="24"/>
        </w:rPr>
        <w:t>系统上设计出来，进行工艺优化和模拟后，再在纸样输出仪实时地输出纸样，及时反映出结构设计的效果，与传统的纸样课程相比，更能体现出学生的创造性思维，满足了结构设计性实验的要求，提高了实践教学的效果和效率。</w:t>
      </w:r>
    </w:p>
    <w:p w:rsidR="006D50B5" w:rsidRPr="006D50B5" w:rsidRDefault="006D50B5" w:rsidP="006D50B5">
      <w:pPr>
        <w:widowControl/>
        <w:spacing w:line="360" w:lineRule="auto"/>
        <w:ind w:firstLineChars="200" w:firstLine="480"/>
        <w:rPr>
          <w:rFonts w:ascii="宋体" w:hAnsi="宋体"/>
          <w:sz w:val="24"/>
          <w:szCs w:val="24"/>
        </w:rPr>
      </w:pPr>
      <w:r w:rsidRPr="006D50B5">
        <w:rPr>
          <w:rFonts w:ascii="宋体" w:hAnsi="宋体" w:hint="eastAsia"/>
          <w:sz w:val="24"/>
          <w:szCs w:val="24"/>
        </w:rPr>
        <w:t>将案例式教学法引入课堂，发挥学生思考问题和分析问题的主观能动性。它是以“行为导向”为基础的现代教育理念，强调在教学中应将“教与学”的过程视为一种社会的交往情景，使学生从“被动听讲”转变为“主动参与”，能够有效地活跃课堂氛围，同时也可调动学生探讨知识的积极性和思考问题的主观能动</w:t>
      </w:r>
      <w:r w:rsidRPr="006D50B5">
        <w:rPr>
          <w:rFonts w:ascii="宋体" w:hAnsi="宋体" w:hint="eastAsia"/>
          <w:sz w:val="24"/>
          <w:szCs w:val="24"/>
        </w:rPr>
        <w:lastRenderedPageBreak/>
        <w:t>性。在具体的教学过程中，教学案例的来源既可以由授课教师搜集整理，也可以在选题范围内由学生自主完成。这样既能避免案例选择的局限性，亦可锻炼学生对于二手资料的搜集能力，同时引导学生讨论不同管理策略对企业运行的影响，加深对理论知识的认识和理解。</w:t>
      </w:r>
    </w:p>
    <w:p w:rsidR="002236A1" w:rsidRPr="002236A1" w:rsidRDefault="002236A1" w:rsidP="002236A1">
      <w:pPr>
        <w:spacing w:line="360" w:lineRule="auto"/>
        <w:rPr>
          <w:rFonts w:ascii="仿宋" w:eastAsia="仿宋" w:hAnsi="仿宋"/>
          <w:b/>
          <w:sz w:val="28"/>
          <w:szCs w:val="24"/>
        </w:rPr>
      </w:pPr>
      <w:r>
        <w:rPr>
          <w:rFonts w:ascii="仿宋" w:eastAsia="仿宋" w:hAnsi="仿宋" w:hint="eastAsia"/>
          <w:b/>
          <w:sz w:val="28"/>
          <w:szCs w:val="24"/>
        </w:rPr>
        <w:t>四</w:t>
      </w:r>
      <w:r w:rsidRPr="004B68FE">
        <w:rPr>
          <w:rFonts w:ascii="仿宋" w:eastAsia="仿宋" w:hAnsi="仿宋" w:hint="eastAsia"/>
          <w:b/>
          <w:sz w:val="28"/>
          <w:szCs w:val="24"/>
        </w:rPr>
        <w:t>、</w:t>
      </w:r>
      <w:r>
        <w:rPr>
          <w:rFonts w:ascii="仿宋" w:eastAsia="仿宋" w:hAnsi="仿宋" w:hint="eastAsia"/>
          <w:b/>
          <w:sz w:val="28"/>
          <w:szCs w:val="24"/>
        </w:rPr>
        <w:t>成果的应用</w:t>
      </w:r>
    </w:p>
    <w:p w:rsidR="005C2D43" w:rsidRDefault="005C2D43" w:rsidP="005C2D43">
      <w:pPr>
        <w:spacing w:line="360" w:lineRule="auto"/>
        <w:ind w:firstLineChars="200" w:firstLine="480"/>
        <w:rPr>
          <w:rFonts w:ascii="宋体" w:hAnsi="宋体"/>
          <w:sz w:val="24"/>
          <w:szCs w:val="24"/>
        </w:rPr>
      </w:pPr>
      <w:r>
        <w:rPr>
          <w:rFonts w:ascii="仿宋" w:eastAsia="仿宋" w:hAnsi="仿宋" w:hint="eastAsia"/>
          <w:sz w:val="24"/>
        </w:rPr>
        <w:t>该成果在服装设计与工程专业进行了推广应用，取得了显著成果。</w:t>
      </w:r>
      <w:r>
        <w:rPr>
          <w:rFonts w:ascii="宋体" w:hAnsi="宋体" w:hint="eastAsia"/>
          <w:sz w:val="24"/>
          <w:szCs w:val="24"/>
        </w:rPr>
        <w:t>成果建立的以“新工科”理念为导向的多专业交叉融合课程教育模式已经从</w:t>
      </w:r>
      <w:r>
        <w:rPr>
          <w:rFonts w:ascii="宋体" w:hAnsi="宋体" w:hint="eastAsia"/>
          <w:sz w:val="24"/>
          <w:szCs w:val="24"/>
        </w:rPr>
        <w:t>201</w:t>
      </w:r>
      <w:r>
        <w:rPr>
          <w:rFonts w:ascii="宋体" w:hAnsi="宋体"/>
          <w:sz w:val="24"/>
          <w:szCs w:val="24"/>
        </w:rPr>
        <w:t>8</w:t>
      </w:r>
      <w:r>
        <w:rPr>
          <w:rFonts w:ascii="宋体" w:hAnsi="宋体" w:hint="eastAsia"/>
          <w:sz w:val="24"/>
          <w:szCs w:val="24"/>
        </w:rPr>
        <w:t>级服装设计与工程本科生应用并延续至今。</w:t>
      </w:r>
      <w:r>
        <w:rPr>
          <w:rFonts w:ascii="宋体" w:hAnsi="宋体" w:hint="eastAsia"/>
          <w:b/>
          <w:bCs/>
          <w:sz w:val="24"/>
          <w:szCs w:val="24"/>
        </w:rPr>
        <w:t>建立从校内课题小组到校外实习基地的多层次实践教学平台，</w:t>
      </w:r>
      <w:r>
        <w:rPr>
          <w:rFonts w:ascii="宋体" w:hAnsi="宋体" w:hint="eastAsia"/>
          <w:sz w:val="24"/>
          <w:szCs w:val="24"/>
        </w:rPr>
        <w:t>为学生提供更多的与现代服装智能生产技术同步的技能训练内容，扩充教学资源并提升社会化的开放教育功能。利用网络教学平台，积极使课堂向企业延伸，调动学生学习的主观能动性，使之适应产业需要，学以致用，提高教学质量，培养学生的研究创新能力，得到广大师生及相关企业的好评。</w:t>
      </w:r>
    </w:p>
    <w:p w:rsidR="005C2D43" w:rsidRDefault="005C2D43" w:rsidP="005C2D43">
      <w:pPr>
        <w:numPr>
          <w:ilvl w:val="0"/>
          <w:numId w:val="4"/>
        </w:numPr>
        <w:spacing w:line="360" w:lineRule="auto"/>
        <w:rPr>
          <w:rFonts w:ascii="宋体" w:hAnsi="宋体"/>
          <w:b/>
          <w:sz w:val="24"/>
          <w:szCs w:val="24"/>
        </w:rPr>
      </w:pPr>
      <w:r w:rsidRPr="00EA16FC">
        <w:rPr>
          <w:rFonts w:ascii="宋体" w:hAnsi="宋体" w:hint="eastAsia"/>
          <w:b/>
          <w:sz w:val="24"/>
          <w:szCs w:val="24"/>
        </w:rPr>
        <w:t>人才培养成效显著</w:t>
      </w:r>
    </w:p>
    <w:p w:rsidR="005C2D43" w:rsidRPr="00EA16FC" w:rsidRDefault="005C2D43" w:rsidP="005C2D43">
      <w:pPr>
        <w:spacing w:line="360" w:lineRule="auto"/>
        <w:ind w:firstLineChars="200" w:firstLine="482"/>
        <w:rPr>
          <w:rFonts w:ascii="宋体" w:hAnsi="宋体"/>
          <w:b/>
          <w:sz w:val="24"/>
          <w:szCs w:val="24"/>
        </w:rPr>
      </w:pPr>
      <w:r w:rsidRPr="00EA16FC">
        <w:rPr>
          <w:rFonts w:ascii="仿宋" w:eastAsia="仿宋" w:hAnsi="仿宋" w:hint="eastAsia"/>
          <w:b/>
          <w:sz w:val="24"/>
          <w:szCs w:val="24"/>
        </w:rPr>
        <w:t>学生就业显著趋向服装领军企业：</w:t>
      </w:r>
      <w:r w:rsidRPr="00EA16FC">
        <w:rPr>
          <w:rFonts w:ascii="仿宋" w:eastAsia="仿宋" w:hAnsi="仿宋" w:hint="eastAsia"/>
          <w:sz w:val="24"/>
          <w:szCs w:val="24"/>
        </w:rPr>
        <w:t>本专业</w:t>
      </w:r>
      <w:r w:rsidRPr="00EA16FC">
        <w:rPr>
          <w:rFonts w:ascii="仿宋" w:eastAsia="仿宋" w:hAnsi="仿宋" w:hint="eastAsia"/>
          <w:sz w:val="24"/>
        </w:rPr>
        <w:t>近年来毕业生学生多数就业于</w:t>
      </w:r>
      <w:r>
        <w:rPr>
          <w:rFonts w:ascii="仿宋" w:eastAsia="仿宋" w:hAnsi="仿宋" w:hint="eastAsia"/>
          <w:sz w:val="24"/>
        </w:rPr>
        <w:t>波司登集团、浙江森马服饰有限公司、</w:t>
      </w:r>
      <w:r w:rsidRPr="00EA16FC">
        <w:rPr>
          <w:rFonts w:ascii="仿宋" w:eastAsia="仿宋" w:hAnsi="仿宋" w:hint="eastAsia"/>
          <w:sz w:val="24"/>
        </w:rPr>
        <w:t>天津纺织集团(控股)有限公司</w:t>
      </w:r>
      <w:r w:rsidRPr="00EA16FC">
        <w:rPr>
          <w:rFonts w:ascii="仿宋" w:eastAsia="仿宋" w:hAnsi="仿宋" w:hint="eastAsia"/>
          <w:sz w:val="24"/>
          <w:szCs w:val="24"/>
        </w:rPr>
        <w:t>等</w:t>
      </w:r>
      <w:r>
        <w:rPr>
          <w:rFonts w:ascii="仿宋" w:eastAsia="仿宋" w:hAnsi="仿宋" w:hint="eastAsia"/>
          <w:b/>
          <w:sz w:val="24"/>
          <w:szCs w:val="24"/>
        </w:rPr>
        <w:t>服装行业领军企业，从事服装产品设计开发、生产工艺设计</w:t>
      </w:r>
      <w:r w:rsidRPr="00EA16FC">
        <w:rPr>
          <w:rFonts w:ascii="仿宋" w:eastAsia="仿宋" w:hAnsi="仿宋" w:hint="eastAsia"/>
          <w:b/>
          <w:sz w:val="24"/>
          <w:szCs w:val="24"/>
        </w:rPr>
        <w:t>等工作。</w:t>
      </w:r>
      <w:r w:rsidRPr="00EA16FC">
        <w:rPr>
          <w:rFonts w:ascii="仿宋" w:eastAsia="仿宋" w:hAnsi="仿宋" w:hint="eastAsia"/>
          <w:bCs/>
          <w:sz w:val="24"/>
          <w:szCs w:val="24"/>
        </w:rPr>
        <w:t>近三年平均就业率达到</w:t>
      </w:r>
      <w:r>
        <w:rPr>
          <w:rFonts w:ascii="仿宋" w:eastAsia="仿宋" w:hAnsi="仿宋" w:hint="eastAsia"/>
          <w:bCs/>
          <w:sz w:val="24"/>
          <w:szCs w:val="24"/>
        </w:rPr>
        <w:t>9</w:t>
      </w:r>
      <w:r>
        <w:rPr>
          <w:rFonts w:ascii="仿宋" w:eastAsia="仿宋" w:hAnsi="仿宋"/>
          <w:bCs/>
          <w:sz w:val="24"/>
          <w:szCs w:val="24"/>
        </w:rPr>
        <w:t>7</w:t>
      </w:r>
      <w:r>
        <w:rPr>
          <w:rFonts w:ascii="仿宋" w:eastAsia="仿宋" w:hAnsi="仿宋" w:hint="eastAsia"/>
          <w:bCs/>
          <w:sz w:val="24"/>
          <w:szCs w:val="24"/>
        </w:rPr>
        <w:t>.</w:t>
      </w:r>
      <w:r>
        <w:rPr>
          <w:rFonts w:ascii="仿宋" w:eastAsia="仿宋" w:hAnsi="仿宋"/>
          <w:bCs/>
          <w:sz w:val="24"/>
          <w:szCs w:val="24"/>
        </w:rPr>
        <w:t>8</w:t>
      </w:r>
      <w:r w:rsidRPr="00EA16FC">
        <w:rPr>
          <w:rFonts w:ascii="仿宋" w:eastAsia="仿宋" w:hAnsi="仿宋" w:hint="eastAsia"/>
          <w:bCs/>
          <w:sz w:val="24"/>
          <w:szCs w:val="24"/>
        </w:rPr>
        <w:t>%</w:t>
      </w:r>
    </w:p>
    <w:p w:rsidR="005C2D43" w:rsidRDefault="005C2D43" w:rsidP="005C2D43">
      <w:pPr>
        <w:spacing w:line="360" w:lineRule="auto"/>
        <w:ind w:firstLineChars="200" w:firstLine="482"/>
        <w:rPr>
          <w:rFonts w:ascii="仿宋" w:eastAsia="仿宋" w:hAnsi="仿宋"/>
          <w:b/>
          <w:sz w:val="24"/>
        </w:rPr>
      </w:pPr>
      <w:r w:rsidRPr="00EA16FC">
        <w:rPr>
          <w:rFonts w:ascii="仿宋" w:eastAsia="仿宋" w:hAnsi="仿宋" w:hint="eastAsia"/>
          <w:b/>
          <w:sz w:val="24"/>
        </w:rPr>
        <w:t>学生设计实践能力明显提高：</w:t>
      </w:r>
      <w:r w:rsidRPr="00EA16FC">
        <w:rPr>
          <w:rFonts w:ascii="仿宋" w:eastAsia="仿宋" w:hAnsi="仿宋" w:hint="eastAsia"/>
          <w:sz w:val="24"/>
        </w:rPr>
        <w:t>学生在中国国际“互联网+”大学生创新创业大赛、中国纺织类高校大学生创意</w:t>
      </w:r>
      <w:r>
        <w:rPr>
          <w:rFonts w:ascii="仿宋" w:eastAsia="仿宋" w:hAnsi="仿宋" w:hint="eastAsia"/>
          <w:sz w:val="24"/>
        </w:rPr>
        <w:t>创新创业大赛、全国大学生纺织类工程训练综合能力竞赛虚拟仿真竞赛</w:t>
      </w:r>
      <w:r w:rsidRPr="00EA16FC">
        <w:rPr>
          <w:rFonts w:ascii="仿宋" w:eastAsia="仿宋" w:hAnsi="仿宋" w:hint="eastAsia"/>
          <w:sz w:val="24"/>
        </w:rPr>
        <w:t>、 “金三发·兰精·安德里茨”杯全国大学生非织造材料开发与应用大赛中获得各级别奖项百余项，多名教师获得最佳指导教师奖，在参赛院校中成绩显著。</w:t>
      </w:r>
    </w:p>
    <w:p w:rsidR="005C2D43" w:rsidRDefault="005C2D43" w:rsidP="005C2D43">
      <w:pPr>
        <w:spacing w:line="360" w:lineRule="auto"/>
        <w:ind w:firstLineChars="200" w:firstLine="482"/>
        <w:rPr>
          <w:rFonts w:ascii="仿宋" w:eastAsia="仿宋" w:hAnsi="仿宋"/>
          <w:b/>
          <w:sz w:val="24"/>
          <w:szCs w:val="24"/>
        </w:rPr>
      </w:pPr>
      <w:r w:rsidRPr="00424231">
        <w:rPr>
          <w:rFonts w:ascii="仿宋" w:eastAsia="仿宋" w:hAnsi="仿宋" w:hint="eastAsia"/>
          <w:b/>
          <w:sz w:val="24"/>
          <w:szCs w:val="24"/>
        </w:rPr>
        <w:t>（2）学生科学研究能力</w:t>
      </w:r>
      <w:r>
        <w:rPr>
          <w:rFonts w:ascii="仿宋" w:eastAsia="仿宋" w:hAnsi="仿宋" w:hint="eastAsia"/>
          <w:b/>
          <w:sz w:val="24"/>
          <w:szCs w:val="24"/>
        </w:rPr>
        <w:t>提升显著</w:t>
      </w:r>
    </w:p>
    <w:p w:rsidR="005C2D43" w:rsidRDefault="005C2D43" w:rsidP="005C2D43">
      <w:pPr>
        <w:spacing w:line="360" w:lineRule="auto"/>
        <w:ind w:firstLineChars="200" w:firstLine="480"/>
        <w:rPr>
          <w:rFonts w:ascii="仿宋" w:eastAsia="仿宋" w:hAnsi="仿宋"/>
          <w:sz w:val="24"/>
          <w:szCs w:val="24"/>
        </w:rPr>
      </w:pPr>
      <w:r w:rsidRPr="007B18D5">
        <w:rPr>
          <w:rFonts w:ascii="仿宋" w:eastAsia="仿宋" w:hAnsi="仿宋" w:hint="eastAsia"/>
          <w:sz w:val="24"/>
          <w:szCs w:val="24"/>
        </w:rPr>
        <w:t>学生参加</w:t>
      </w:r>
      <w:r>
        <w:rPr>
          <w:rFonts w:ascii="仿宋" w:eastAsia="仿宋" w:hAnsi="仿宋" w:hint="eastAsia"/>
          <w:sz w:val="24"/>
          <w:szCs w:val="24"/>
        </w:rPr>
        <w:t>以企业实际生产需求为研究目标的各类大学生创新创业及科学研究，如“智能乳腺健康监测内衣关键技术的研究”、“智能呼吸背心的关键技术研发”“双向形状记忆智能服装面料的开发”等国家级，省部级大学生创新创业训练计划项目。</w:t>
      </w:r>
      <w:r w:rsidRPr="00EA16FC">
        <w:rPr>
          <w:rFonts w:ascii="仿宋" w:eastAsia="仿宋" w:hAnsi="仿宋" w:hint="eastAsia"/>
          <w:b/>
          <w:sz w:val="24"/>
          <w:szCs w:val="24"/>
        </w:rPr>
        <w:t>2</w:t>
      </w:r>
      <w:r w:rsidRPr="00EA16FC">
        <w:rPr>
          <w:rFonts w:ascii="仿宋" w:eastAsia="仿宋" w:hAnsi="仿宋"/>
          <w:b/>
          <w:sz w:val="24"/>
          <w:szCs w:val="24"/>
        </w:rPr>
        <w:t>020</w:t>
      </w:r>
      <w:r w:rsidRPr="00EA16FC">
        <w:rPr>
          <w:rFonts w:ascii="仿宋" w:eastAsia="仿宋" w:hAnsi="仿宋" w:hint="eastAsia"/>
          <w:b/>
          <w:sz w:val="24"/>
          <w:szCs w:val="24"/>
        </w:rPr>
        <w:t>年，以成果第一完成人为指导教师的“</w:t>
      </w:r>
      <w:r w:rsidRPr="00EA16FC">
        <w:rPr>
          <w:rFonts w:ascii="仿宋" w:eastAsia="仿宋" w:hAnsi="仿宋" w:hint="eastAsia"/>
          <w:b/>
          <w:sz w:val="24"/>
          <w:szCs w:val="22"/>
        </w:rPr>
        <w:t>方兴未艾-小艾草实现扶贫大梦想</w:t>
      </w:r>
      <w:r w:rsidRPr="00EA16FC">
        <w:rPr>
          <w:rFonts w:ascii="仿宋" w:eastAsia="仿宋" w:hAnsi="仿宋" w:hint="eastAsia"/>
          <w:b/>
          <w:sz w:val="24"/>
          <w:szCs w:val="24"/>
        </w:rPr>
        <w:t>”项目获得第六届中国国际“互联网+”大学生创新创业大赛全国银奖，并入选《第七届中国国际“互联网+”大赛“七个一百”系列活动优秀红旅</w:t>
      </w:r>
      <w:r w:rsidRPr="00EA16FC">
        <w:rPr>
          <w:rFonts w:ascii="仿宋" w:eastAsia="仿宋" w:hAnsi="仿宋" w:hint="eastAsia"/>
          <w:b/>
          <w:sz w:val="24"/>
          <w:szCs w:val="24"/>
        </w:rPr>
        <w:lastRenderedPageBreak/>
        <w:t>项目案例名单》，项目负责人，本成果第三完成人获评“七个一百”党员先锋，入选中国国际“互联网+”大学生创新创业大赛专家库。</w:t>
      </w:r>
      <w:r>
        <w:rPr>
          <w:rFonts w:ascii="仿宋" w:eastAsia="仿宋" w:hAnsi="仿宋" w:hint="eastAsia"/>
          <w:sz w:val="24"/>
          <w:szCs w:val="24"/>
        </w:rPr>
        <w:t>以本科生为第一作者发表研究论文十余篇。</w:t>
      </w:r>
    </w:p>
    <w:p w:rsidR="005C2D43" w:rsidRPr="00424231" w:rsidRDefault="005C2D43" w:rsidP="005C2D43">
      <w:pPr>
        <w:spacing w:line="360" w:lineRule="auto"/>
        <w:ind w:firstLineChars="200" w:firstLine="482"/>
        <w:rPr>
          <w:rFonts w:ascii="仿宋" w:eastAsia="仿宋" w:hAnsi="仿宋"/>
          <w:sz w:val="24"/>
          <w:szCs w:val="24"/>
        </w:rPr>
      </w:pPr>
      <w:r>
        <w:rPr>
          <w:rFonts w:ascii="仿宋" w:eastAsia="仿宋" w:hAnsi="仿宋" w:hint="eastAsia"/>
          <w:b/>
          <w:sz w:val="24"/>
          <w:szCs w:val="24"/>
        </w:rPr>
        <w:t>（</w:t>
      </w:r>
      <w:r>
        <w:rPr>
          <w:rFonts w:ascii="仿宋" w:eastAsia="仿宋" w:hAnsi="仿宋"/>
          <w:b/>
          <w:sz w:val="24"/>
          <w:szCs w:val="24"/>
        </w:rPr>
        <w:t>3</w:t>
      </w:r>
      <w:r>
        <w:rPr>
          <w:rFonts w:ascii="仿宋" w:eastAsia="仿宋" w:hAnsi="仿宋" w:hint="eastAsia"/>
          <w:b/>
          <w:sz w:val="24"/>
          <w:szCs w:val="24"/>
        </w:rPr>
        <w:t>）实践性教学与企业对接结合成效显著</w:t>
      </w:r>
    </w:p>
    <w:p w:rsidR="005C2D43" w:rsidRDefault="005C2D43" w:rsidP="005C2D43">
      <w:pPr>
        <w:spacing w:line="360" w:lineRule="auto"/>
        <w:ind w:firstLineChars="209" w:firstLine="502"/>
        <w:rPr>
          <w:rFonts w:ascii="仿宋" w:eastAsia="仿宋" w:hAnsi="仿宋"/>
          <w:sz w:val="24"/>
          <w:szCs w:val="24"/>
        </w:rPr>
      </w:pPr>
      <w:r w:rsidRPr="00424231">
        <w:rPr>
          <w:rFonts w:ascii="仿宋" w:eastAsia="仿宋" w:hAnsi="仿宋" w:hint="eastAsia"/>
          <w:sz w:val="24"/>
          <w:szCs w:val="24"/>
        </w:rPr>
        <w:t>利用校企合作实践创新创业基地，</w:t>
      </w:r>
      <w:r>
        <w:rPr>
          <w:rFonts w:ascii="仿宋" w:eastAsia="仿宋" w:hAnsi="仿宋" w:hint="eastAsia"/>
          <w:sz w:val="24"/>
          <w:szCs w:val="24"/>
        </w:rPr>
        <w:t>将学生送到</w:t>
      </w:r>
      <w:r w:rsidRPr="00424231">
        <w:rPr>
          <w:rFonts w:ascii="仿宋" w:eastAsia="仿宋" w:hAnsi="仿宋" w:hint="eastAsia"/>
          <w:sz w:val="24"/>
          <w:szCs w:val="24"/>
        </w:rPr>
        <w:t>生产企业去认识设备，了解生产工艺和产</w:t>
      </w:r>
      <w:r>
        <w:rPr>
          <w:rFonts w:ascii="仿宋" w:eastAsia="仿宋" w:hAnsi="仿宋" w:hint="eastAsia"/>
          <w:sz w:val="24"/>
          <w:szCs w:val="24"/>
        </w:rPr>
        <w:t>品设计方法，把课堂搬到生产第一线，深化了学生的感性认识，</w:t>
      </w:r>
      <w:r w:rsidRPr="00424231">
        <w:rPr>
          <w:rFonts w:ascii="仿宋" w:eastAsia="仿宋" w:hAnsi="仿宋" w:hint="eastAsia"/>
          <w:sz w:val="24"/>
          <w:szCs w:val="24"/>
        </w:rPr>
        <w:t>开阔学生眼界。</w:t>
      </w:r>
      <w:r>
        <w:rPr>
          <w:rFonts w:ascii="仿宋" w:eastAsia="仿宋" w:hAnsi="仿宋" w:hint="eastAsia"/>
          <w:sz w:val="24"/>
          <w:szCs w:val="24"/>
        </w:rPr>
        <w:t>锻炼学生的顶层思维能力，培养行业需要的生产管理复合型人才。</w:t>
      </w:r>
      <w:r w:rsidRPr="00C80F26">
        <w:rPr>
          <w:rFonts w:ascii="仿宋" w:eastAsia="仿宋" w:hAnsi="仿宋" w:hint="eastAsia"/>
          <w:sz w:val="24"/>
          <w:szCs w:val="24"/>
        </w:rPr>
        <w:t>“新工科”理念下服装设计与工程专业特色建设的创新与实践</w:t>
      </w:r>
      <w:r>
        <w:rPr>
          <w:rFonts w:ascii="仿宋" w:eastAsia="仿宋" w:hAnsi="仿宋" w:hint="eastAsia"/>
          <w:sz w:val="24"/>
          <w:szCs w:val="24"/>
        </w:rPr>
        <w:t>项目获得了2</w:t>
      </w:r>
      <w:r>
        <w:rPr>
          <w:rFonts w:ascii="仿宋" w:eastAsia="仿宋" w:hAnsi="仿宋"/>
          <w:sz w:val="24"/>
          <w:szCs w:val="24"/>
        </w:rPr>
        <w:t>021</w:t>
      </w:r>
      <w:r>
        <w:rPr>
          <w:rFonts w:ascii="仿宋" w:eastAsia="仿宋" w:hAnsi="仿宋" w:hint="eastAsia"/>
          <w:sz w:val="24"/>
          <w:szCs w:val="24"/>
        </w:rPr>
        <w:t>年度纺织工业联合会教学成果一等奖。</w:t>
      </w:r>
    </w:p>
    <w:p w:rsidR="00C93AA5" w:rsidRDefault="00C93AA5" w:rsidP="006D50B5">
      <w:pPr>
        <w:spacing w:line="360" w:lineRule="auto"/>
        <w:ind w:firstLineChars="209" w:firstLine="502"/>
        <w:rPr>
          <w:rFonts w:ascii="仿宋" w:eastAsia="仿宋" w:hAnsi="仿宋"/>
          <w:sz w:val="24"/>
          <w:szCs w:val="24"/>
        </w:rPr>
      </w:pPr>
    </w:p>
    <w:p w:rsidR="005C2D43" w:rsidRDefault="005C2D43" w:rsidP="006D50B5">
      <w:pPr>
        <w:spacing w:line="360" w:lineRule="auto"/>
        <w:ind w:firstLineChars="209" w:firstLine="502"/>
        <w:rPr>
          <w:rFonts w:ascii="仿宋" w:eastAsia="仿宋" w:hAnsi="仿宋"/>
          <w:sz w:val="24"/>
          <w:szCs w:val="24"/>
        </w:rPr>
      </w:pPr>
    </w:p>
    <w:p w:rsidR="005C2D43" w:rsidRDefault="005C2D43" w:rsidP="006D50B5">
      <w:pPr>
        <w:spacing w:line="360" w:lineRule="auto"/>
        <w:ind w:firstLineChars="209" w:firstLine="502"/>
        <w:rPr>
          <w:rFonts w:ascii="仿宋" w:eastAsia="仿宋" w:hAnsi="仿宋"/>
          <w:sz w:val="24"/>
          <w:szCs w:val="24"/>
        </w:rPr>
      </w:pPr>
    </w:p>
    <w:p w:rsidR="005C2D43" w:rsidRDefault="005C2D43" w:rsidP="006D50B5">
      <w:pPr>
        <w:spacing w:line="360" w:lineRule="auto"/>
        <w:ind w:firstLineChars="209" w:firstLine="502"/>
        <w:rPr>
          <w:rFonts w:ascii="仿宋" w:eastAsia="仿宋" w:hAnsi="仿宋"/>
          <w:sz w:val="24"/>
          <w:szCs w:val="24"/>
        </w:rPr>
      </w:pPr>
    </w:p>
    <w:p w:rsidR="005C2D43" w:rsidRDefault="005C2D43" w:rsidP="006D50B5">
      <w:pPr>
        <w:spacing w:line="360" w:lineRule="auto"/>
        <w:ind w:firstLineChars="209" w:firstLine="502"/>
        <w:rPr>
          <w:rFonts w:ascii="仿宋" w:eastAsia="仿宋" w:hAnsi="仿宋"/>
          <w:sz w:val="24"/>
          <w:szCs w:val="24"/>
        </w:rPr>
      </w:pPr>
    </w:p>
    <w:p w:rsidR="005C2D43" w:rsidRDefault="005C2D43" w:rsidP="006D50B5">
      <w:pPr>
        <w:spacing w:line="360" w:lineRule="auto"/>
        <w:ind w:firstLineChars="209" w:firstLine="502"/>
        <w:rPr>
          <w:rFonts w:ascii="仿宋" w:eastAsia="仿宋" w:hAnsi="仿宋"/>
          <w:sz w:val="24"/>
          <w:szCs w:val="24"/>
        </w:rPr>
      </w:pPr>
    </w:p>
    <w:p w:rsidR="005C2D43" w:rsidRDefault="005C2D43" w:rsidP="006D50B5">
      <w:pPr>
        <w:spacing w:line="360" w:lineRule="auto"/>
        <w:ind w:firstLineChars="209" w:firstLine="502"/>
        <w:rPr>
          <w:rFonts w:ascii="仿宋" w:eastAsia="仿宋" w:hAnsi="仿宋"/>
          <w:sz w:val="24"/>
          <w:szCs w:val="24"/>
        </w:rPr>
      </w:pPr>
    </w:p>
    <w:p w:rsidR="005C2D43" w:rsidRDefault="005C2D43" w:rsidP="006D50B5">
      <w:pPr>
        <w:spacing w:line="360" w:lineRule="auto"/>
        <w:ind w:firstLineChars="209" w:firstLine="502"/>
        <w:rPr>
          <w:rFonts w:ascii="仿宋" w:eastAsia="仿宋" w:hAnsi="仿宋"/>
          <w:sz w:val="24"/>
          <w:szCs w:val="24"/>
        </w:rPr>
      </w:pPr>
    </w:p>
    <w:p w:rsidR="005C2D43" w:rsidRDefault="005C2D43" w:rsidP="006D50B5">
      <w:pPr>
        <w:spacing w:line="360" w:lineRule="auto"/>
        <w:ind w:firstLineChars="209" w:firstLine="502"/>
        <w:rPr>
          <w:rFonts w:ascii="仿宋" w:eastAsia="仿宋" w:hAnsi="仿宋"/>
          <w:sz w:val="24"/>
          <w:szCs w:val="24"/>
        </w:rPr>
      </w:pPr>
    </w:p>
    <w:p w:rsidR="005C2D43" w:rsidRDefault="005C2D43" w:rsidP="006D50B5">
      <w:pPr>
        <w:spacing w:line="360" w:lineRule="auto"/>
        <w:ind w:firstLineChars="209" w:firstLine="502"/>
        <w:rPr>
          <w:rFonts w:ascii="仿宋" w:eastAsia="仿宋" w:hAnsi="仿宋"/>
          <w:sz w:val="24"/>
          <w:szCs w:val="24"/>
        </w:rPr>
      </w:pPr>
    </w:p>
    <w:p w:rsidR="005C2D43" w:rsidRDefault="005C2D43" w:rsidP="006D50B5">
      <w:pPr>
        <w:spacing w:line="360" w:lineRule="auto"/>
        <w:ind w:firstLineChars="209" w:firstLine="502"/>
        <w:rPr>
          <w:rFonts w:ascii="仿宋" w:eastAsia="仿宋" w:hAnsi="仿宋"/>
          <w:sz w:val="24"/>
          <w:szCs w:val="24"/>
        </w:rPr>
      </w:pPr>
    </w:p>
    <w:p w:rsidR="005C2D43" w:rsidRDefault="005C2D43" w:rsidP="006D50B5">
      <w:pPr>
        <w:spacing w:line="360" w:lineRule="auto"/>
        <w:ind w:firstLineChars="209" w:firstLine="502"/>
        <w:rPr>
          <w:rFonts w:ascii="仿宋" w:eastAsia="仿宋" w:hAnsi="仿宋"/>
          <w:sz w:val="24"/>
          <w:szCs w:val="24"/>
        </w:rPr>
      </w:pPr>
    </w:p>
    <w:p w:rsidR="005C2D43" w:rsidRDefault="005C2D43" w:rsidP="006D50B5">
      <w:pPr>
        <w:spacing w:line="360" w:lineRule="auto"/>
        <w:ind w:firstLineChars="209" w:firstLine="502"/>
        <w:rPr>
          <w:rFonts w:ascii="仿宋" w:eastAsia="仿宋" w:hAnsi="仿宋"/>
          <w:sz w:val="24"/>
          <w:szCs w:val="24"/>
        </w:rPr>
      </w:pPr>
    </w:p>
    <w:p w:rsidR="005C2D43" w:rsidRDefault="005C2D43" w:rsidP="006D50B5">
      <w:pPr>
        <w:spacing w:line="360" w:lineRule="auto"/>
        <w:ind w:firstLineChars="209" w:firstLine="502"/>
        <w:rPr>
          <w:rFonts w:ascii="仿宋" w:eastAsia="仿宋" w:hAnsi="仿宋"/>
          <w:sz w:val="24"/>
          <w:szCs w:val="24"/>
        </w:rPr>
      </w:pPr>
    </w:p>
    <w:p w:rsidR="005C2D43" w:rsidRDefault="005C2D43" w:rsidP="006D50B5">
      <w:pPr>
        <w:spacing w:line="360" w:lineRule="auto"/>
        <w:ind w:firstLineChars="209" w:firstLine="502"/>
        <w:rPr>
          <w:rFonts w:ascii="仿宋" w:eastAsia="仿宋" w:hAnsi="仿宋"/>
          <w:sz w:val="24"/>
          <w:szCs w:val="24"/>
        </w:rPr>
      </w:pPr>
    </w:p>
    <w:p w:rsidR="005C2D43" w:rsidRDefault="005C2D43" w:rsidP="006D50B5">
      <w:pPr>
        <w:spacing w:line="360" w:lineRule="auto"/>
        <w:ind w:firstLineChars="209" w:firstLine="502"/>
        <w:rPr>
          <w:rFonts w:ascii="仿宋" w:eastAsia="仿宋" w:hAnsi="仿宋"/>
          <w:sz w:val="24"/>
          <w:szCs w:val="24"/>
        </w:rPr>
      </w:pPr>
    </w:p>
    <w:p w:rsidR="005C2D43" w:rsidRDefault="005C2D43" w:rsidP="006D50B5">
      <w:pPr>
        <w:spacing w:line="360" w:lineRule="auto"/>
        <w:ind w:firstLineChars="209" w:firstLine="502"/>
        <w:rPr>
          <w:rFonts w:ascii="仿宋" w:eastAsia="仿宋" w:hAnsi="仿宋"/>
          <w:sz w:val="24"/>
          <w:szCs w:val="24"/>
        </w:rPr>
      </w:pPr>
    </w:p>
    <w:p w:rsidR="005C2D43" w:rsidRDefault="005C2D43" w:rsidP="006D50B5">
      <w:pPr>
        <w:spacing w:line="360" w:lineRule="auto"/>
        <w:ind w:firstLineChars="209" w:firstLine="502"/>
        <w:rPr>
          <w:rFonts w:ascii="仿宋" w:eastAsia="仿宋" w:hAnsi="仿宋"/>
          <w:sz w:val="24"/>
          <w:szCs w:val="24"/>
        </w:rPr>
      </w:pPr>
    </w:p>
    <w:p w:rsidR="005C2D43" w:rsidRDefault="005C2D43" w:rsidP="006D50B5">
      <w:pPr>
        <w:spacing w:line="360" w:lineRule="auto"/>
        <w:ind w:firstLineChars="209" w:firstLine="502"/>
        <w:rPr>
          <w:rFonts w:ascii="仿宋" w:eastAsia="仿宋" w:hAnsi="仿宋"/>
          <w:sz w:val="24"/>
          <w:szCs w:val="24"/>
        </w:rPr>
      </w:pPr>
    </w:p>
    <w:p w:rsidR="005C2D43" w:rsidRPr="005C2D43" w:rsidRDefault="005C2D43" w:rsidP="006D50B5">
      <w:pPr>
        <w:spacing w:line="360" w:lineRule="auto"/>
        <w:ind w:firstLineChars="209" w:firstLine="502"/>
        <w:rPr>
          <w:rFonts w:ascii="仿宋" w:eastAsia="仿宋" w:hAnsi="仿宋"/>
          <w:sz w:val="24"/>
          <w:szCs w:val="24"/>
        </w:rPr>
      </w:pPr>
    </w:p>
    <w:p w:rsidR="00463000" w:rsidRDefault="00463000" w:rsidP="00463000">
      <w:pPr>
        <w:spacing w:line="360" w:lineRule="auto"/>
        <w:jc w:val="center"/>
        <w:rPr>
          <w:rFonts w:ascii="宋体" w:eastAsia="宋体" w:hAnsi="宋体"/>
          <w:b/>
          <w:sz w:val="48"/>
          <w:szCs w:val="52"/>
        </w:rPr>
      </w:pPr>
      <w:r w:rsidRPr="00803B5C">
        <w:rPr>
          <w:rFonts w:ascii="宋体" w:eastAsia="宋体" w:hAnsi="宋体" w:hint="eastAsia"/>
          <w:b/>
          <w:sz w:val="48"/>
          <w:szCs w:val="52"/>
        </w:rPr>
        <w:lastRenderedPageBreak/>
        <w:t>教学成果</w:t>
      </w:r>
      <w:r>
        <w:rPr>
          <w:rFonts w:ascii="宋体" w:eastAsia="宋体" w:hAnsi="宋体" w:hint="eastAsia"/>
          <w:b/>
          <w:sz w:val="48"/>
          <w:szCs w:val="52"/>
        </w:rPr>
        <w:t>鉴定材料</w:t>
      </w:r>
    </w:p>
    <w:p w:rsidR="005C2D43" w:rsidRDefault="005C2D43" w:rsidP="00463000">
      <w:pPr>
        <w:spacing w:line="360" w:lineRule="auto"/>
        <w:jc w:val="center"/>
        <w:rPr>
          <w:rFonts w:ascii="宋体" w:eastAsia="宋体" w:hAnsi="宋体"/>
          <w:b/>
          <w:sz w:val="48"/>
          <w:szCs w:val="52"/>
        </w:rPr>
      </w:pPr>
      <w:r w:rsidRPr="005C2D43">
        <w:rPr>
          <w:rFonts w:ascii="宋体" w:eastAsia="宋体" w:hAnsi="宋体"/>
          <w:b/>
          <w:noProof/>
          <w:sz w:val="48"/>
          <w:szCs w:val="52"/>
        </w:rPr>
        <w:drawing>
          <wp:inline distT="0" distB="0" distL="0" distR="0">
            <wp:extent cx="3747288" cy="5304460"/>
            <wp:effectExtent l="2540" t="0" r="8255" b="8255"/>
            <wp:docPr id="10" name="图片 10" descr="H:\师云龙\项目\2025纺织之光教学成果奖\新四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师云龙\项目\2025纺织之光教学成果奖\新四科.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3749586" cy="5307713"/>
                    </a:xfrm>
                    <a:prstGeom prst="rect">
                      <a:avLst/>
                    </a:prstGeom>
                    <a:noFill/>
                    <a:ln>
                      <a:noFill/>
                    </a:ln>
                  </pic:spPr>
                </pic:pic>
              </a:graphicData>
            </a:graphic>
          </wp:inline>
        </w:drawing>
      </w:r>
    </w:p>
    <w:p w:rsidR="005C2D43" w:rsidRDefault="005111AD" w:rsidP="00463000">
      <w:pPr>
        <w:spacing w:line="360" w:lineRule="auto"/>
        <w:jc w:val="center"/>
        <w:rPr>
          <w:rFonts w:ascii="宋体" w:eastAsia="宋体" w:hAnsi="宋体"/>
          <w:b/>
          <w:sz w:val="48"/>
          <w:szCs w:val="52"/>
        </w:rPr>
      </w:pPr>
      <w:r>
        <w:rPr>
          <w:noProof/>
        </w:rPr>
        <w:drawing>
          <wp:inline distT="0" distB="0" distL="0" distR="0" wp14:anchorId="1F19DAC9" wp14:editId="5C859322">
            <wp:extent cx="2950234" cy="453439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53446" cy="4539332"/>
                    </a:xfrm>
                    <a:prstGeom prst="rect">
                      <a:avLst/>
                    </a:prstGeom>
                  </pic:spPr>
                </pic:pic>
              </a:graphicData>
            </a:graphic>
          </wp:inline>
        </w:drawing>
      </w:r>
    </w:p>
    <w:p w:rsidR="00120EB9" w:rsidRDefault="00120EB9" w:rsidP="00120EB9">
      <w:pPr>
        <w:spacing w:line="360" w:lineRule="auto"/>
        <w:jc w:val="center"/>
        <w:rPr>
          <w:rFonts w:ascii="宋体" w:eastAsia="宋体" w:hAnsi="宋体"/>
          <w:b/>
          <w:sz w:val="48"/>
          <w:szCs w:val="52"/>
        </w:rPr>
      </w:pPr>
      <w:r w:rsidRPr="00120EB9">
        <w:rPr>
          <w:rFonts w:ascii="宋体" w:eastAsia="宋体" w:hAnsi="宋体" w:hint="eastAsia"/>
          <w:b/>
          <w:sz w:val="48"/>
          <w:szCs w:val="52"/>
        </w:rPr>
        <w:lastRenderedPageBreak/>
        <w:t>成果完成人获奖情况</w:t>
      </w:r>
    </w:p>
    <w:p w:rsidR="005C2D43" w:rsidRDefault="0013220F" w:rsidP="00463000">
      <w:pPr>
        <w:spacing w:line="360" w:lineRule="auto"/>
        <w:jc w:val="center"/>
        <w:rPr>
          <w:rFonts w:ascii="宋体" w:eastAsia="宋体" w:hAnsi="宋体"/>
          <w:b/>
          <w:sz w:val="48"/>
          <w:szCs w:val="52"/>
        </w:rPr>
      </w:pPr>
      <w:r w:rsidRPr="0013220F">
        <w:rPr>
          <w:rFonts w:ascii="宋体" w:eastAsia="宋体" w:hAnsi="宋体"/>
          <w:b/>
          <w:noProof/>
          <w:sz w:val="48"/>
          <w:szCs w:val="52"/>
        </w:rPr>
        <w:drawing>
          <wp:inline distT="0" distB="0" distL="0" distR="0">
            <wp:extent cx="5274310" cy="3583053"/>
            <wp:effectExtent l="0" t="0" r="2540" b="0"/>
            <wp:docPr id="13" name="图片 13" descr="D:\WeChat\WeChat Files\selaogong123\FileStorage\Temp\b28ab6e9d6351d34091d95851f3fa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WeChat\WeChat Files\selaogong123\FileStorage\Temp\b28ab6e9d6351d34091d95851f3faa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3583053"/>
                    </a:xfrm>
                    <a:prstGeom prst="rect">
                      <a:avLst/>
                    </a:prstGeom>
                    <a:noFill/>
                    <a:ln>
                      <a:noFill/>
                    </a:ln>
                  </pic:spPr>
                </pic:pic>
              </a:graphicData>
            </a:graphic>
          </wp:inline>
        </w:drawing>
      </w:r>
    </w:p>
    <w:p w:rsidR="003B54D5" w:rsidRDefault="003B54D5" w:rsidP="00463000">
      <w:pPr>
        <w:spacing w:line="360" w:lineRule="auto"/>
        <w:jc w:val="center"/>
        <w:rPr>
          <w:rFonts w:ascii="宋体" w:eastAsia="宋体" w:hAnsi="宋体"/>
          <w:b/>
          <w:sz w:val="48"/>
          <w:szCs w:val="52"/>
        </w:rPr>
      </w:pPr>
      <w:r w:rsidRPr="003B54D5">
        <w:rPr>
          <w:rFonts w:ascii="宋体" w:eastAsia="宋体" w:hAnsi="宋体"/>
          <w:b/>
          <w:noProof/>
          <w:sz w:val="48"/>
          <w:szCs w:val="52"/>
        </w:rPr>
        <w:drawing>
          <wp:inline distT="0" distB="0" distL="0" distR="0">
            <wp:extent cx="3219520" cy="4421128"/>
            <wp:effectExtent l="8890" t="0" r="8890" b="8890"/>
            <wp:docPr id="4" name="图片 4" descr="D:\WeChat\WeChat Files\selaogong123\FileStorage\Temp\437ce2c15f28d7b73008dc543cf05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eChat\WeChat Files\selaogong123\FileStorage\Temp\437ce2c15f28d7b73008dc543cf05c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3220950" cy="4423092"/>
                    </a:xfrm>
                    <a:prstGeom prst="rect">
                      <a:avLst/>
                    </a:prstGeom>
                    <a:noFill/>
                    <a:ln>
                      <a:noFill/>
                    </a:ln>
                  </pic:spPr>
                </pic:pic>
              </a:graphicData>
            </a:graphic>
          </wp:inline>
        </w:drawing>
      </w:r>
    </w:p>
    <w:p w:rsidR="005C2D43" w:rsidRDefault="005C2D43" w:rsidP="00463000">
      <w:pPr>
        <w:spacing w:line="360" w:lineRule="auto"/>
        <w:jc w:val="center"/>
        <w:rPr>
          <w:rFonts w:ascii="宋体" w:eastAsia="宋体" w:hAnsi="宋体"/>
          <w:b/>
          <w:sz w:val="48"/>
          <w:szCs w:val="52"/>
        </w:rPr>
      </w:pPr>
      <w:r w:rsidRPr="005C2D43">
        <w:rPr>
          <w:rFonts w:ascii="宋体" w:eastAsia="宋体" w:hAnsi="宋体"/>
          <w:b/>
          <w:noProof/>
          <w:sz w:val="48"/>
          <w:szCs w:val="52"/>
        </w:rPr>
        <w:lastRenderedPageBreak/>
        <w:drawing>
          <wp:inline distT="0" distB="0" distL="0" distR="0">
            <wp:extent cx="3324099" cy="4735614"/>
            <wp:effectExtent l="0" t="0" r="0" b="8255"/>
            <wp:docPr id="11" name="图片 11" descr="D:\WeChat\WeChat Files\selaogong123\FileStorage\Temp\ae7c8d17bcb779193760505274f63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eChat\WeChat Files\selaogong123\FileStorage\Temp\ae7c8d17bcb779193760505274f639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33221" cy="4748610"/>
                    </a:xfrm>
                    <a:prstGeom prst="rect">
                      <a:avLst/>
                    </a:prstGeom>
                    <a:noFill/>
                    <a:ln>
                      <a:noFill/>
                    </a:ln>
                  </pic:spPr>
                </pic:pic>
              </a:graphicData>
            </a:graphic>
          </wp:inline>
        </w:drawing>
      </w:r>
    </w:p>
    <w:p w:rsidR="005C2D43" w:rsidRDefault="005C2D43" w:rsidP="00463000">
      <w:pPr>
        <w:spacing w:line="360" w:lineRule="auto"/>
        <w:jc w:val="center"/>
        <w:rPr>
          <w:rFonts w:ascii="宋体" w:eastAsia="宋体" w:hAnsi="宋体"/>
          <w:b/>
          <w:sz w:val="48"/>
          <w:szCs w:val="52"/>
        </w:rPr>
      </w:pPr>
      <w:r w:rsidRPr="005C2D43">
        <w:rPr>
          <w:rFonts w:ascii="宋体" w:eastAsia="宋体" w:hAnsi="宋体"/>
          <w:b/>
          <w:noProof/>
          <w:sz w:val="48"/>
          <w:szCs w:val="52"/>
        </w:rPr>
        <w:drawing>
          <wp:inline distT="0" distB="0" distL="0" distR="0">
            <wp:extent cx="3507823" cy="4741064"/>
            <wp:effectExtent l="0" t="6985" r="0" b="0"/>
            <wp:docPr id="12" name="图片 12" descr="D:\WeChat\WeChat Files\selaogong123\FileStorage\Temp\c9c2ad4f4f8506d5d72e43621280f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WeChat\WeChat Files\selaogong123\FileStorage\Temp\c9c2ad4f4f8506d5d72e43621280fc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3510575" cy="4744783"/>
                    </a:xfrm>
                    <a:prstGeom prst="rect">
                      <a:avLst/>
                    </a:prstGeom>
                    <a:noFill/>
                    <a:ln>
                      <a:noFill/>
                    </a:ln>
                  </pic:spPr>
                </pic:pic>
              </a:graphicData>
            </a:graphic>
          </wp:inline>
        </w:drawing>
      </w:r>
    </w:p>
    <w:p w:rsidR="005C2D43" w:rsidRDefault="005C2D43" w:rsidP="00463000">
      <w:pPr>
        <w:spacing w:line="360" w:lineRule="auto"/>
        <w:jc w:val="center"/>
        <w:rPr>
          <w:rFonts w:ascii="宋体" w:eastAsia="宋体" w:hAnsi="宋体"/>
          <w:b/>
          <w:sz w:val="48"/>
          <w:szCs w:val="52"/>
        </w:rPr>
      </w:pPr>
    </w:p>
    <w:p w:rsidR="00463000" w:rsidRDefault="00463000" w:rsidP="00463000">
      <w:pPr>
        <w:spacing w:line="360" w:lineRule="auto"/>
        <w:jc w:val="center"/>
        <w:rPr>
          <w:rFonts w:ascii="仿宋" w:eastAsia="仿宋" w:hAnsi="仿宋"/>
          <w:b/>
          <w:sz w:val="28"/>
          <w:szCs w:val="24"/>
        </w:rPr>
      </w:pPr>
      <w:r w:rsidRPr="00463000">
        <w:rPr>
          <w:rFonts w:ascii="仿宋" w:eastAsia="仿宋" w:hAnsi="仿宋" w:hint="eastAsia"/>
          <w:b/>
          <w:sz w:val="28"/>
          <w:szCs w:val="24"/>
        </w:rPr>
        <w:lastRenderedPageBreak/>
        <w:t xml:space="preserve">     </w:t>
      </w:r>
      <w:r w:rsidRPr="002462C4">
        <w:rPr>
          <w:noProof/>
        </w:rPr>
        <w:drawing>
          <wp:inline distT="0" distB="0" distL="0" distR="0" wp14:anchorId="630BDA1A" wp14:editId="58BB0BF5">
            <wp:extent cx="4109773" cy="5893087"/>
            <wp:effectExtent l="3810" t="0" r="8890" b="8890"/>
            <wp:docPr id="58" name="图片 58" descr="C:\Users\syl\AppData\Local\Temp\WeChat Files\939a61624f3f3902e55fce49a482c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syl\AppData\Local\Temp\WeChat Files\939a61624f3f3902e55fce49a482ced.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647" r="3069" b="946"/>
                    <a:stretch/>
                  </pic:blipFill>
                  <pic:spPr bwMode="auto">
                    <a:xfrm rot="16200000">
                      <a:off x="0" y="0"/>
                      <a:ext cx="4110969" cy="5894802"/>
                    </a:xfrm>
                    <a:prstGeom prst="rect">
                      <a:avLst/>
                    </a:prstGeom>
                    <a:noFill/>
                    <a:ln>
                      <a:noFill/>
                    </a:ln>
                    <a:extLst>
                      <a:ext uri="{53640926-AAD7-44D8-BBD7-CCE9431645EC}">
                        <a14:shadowObscured xmlns:a14="http://schemas.microsoft.com/office/drawing/2010/main"/>
                      </a:ext>
                    </a:extLst>
                  </pic:spPr>
                </pic:pic>
              </a:graphicData>
            </a:graphic>
          </wp:inline>
        </w:drawing>
      </w:r>
      <w:r w:rsidR="0013220F" w:rsidRPr="005347A3">
        <w:rPr>
          <w:noProof/>
        </w:rPr>
        <w:drawing>
          <wp:inline distT="0" distB="0" distL="0" distR="0" wp14:anchorId="1728A1B6" wp14:editId="0CD0856F">
            <wp:extent cx="3735885" cy="4981779"/>
            <wp:effectExtent l="5715" t="0" r="3810" b="3810"/>
            <wp:docPr id="9" name="图片 9" descr="C:\Users\syl\AppData\Local\Temp\WeChat Files\7b8ac6bfd0e15c15fdee097e6ebe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yl\AppData\Local\Temp\WeChat Files\7b8ac6bfd0e15c15fdee097e6ebe61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739362" cy="4986416"/>
                    </a:xfrm>
                    <a:prstGeom prst="rect">
                      <a:avLst/>
                    </a:prstGeom>
                    <a:noFill/>
                    <a:ln>
                      <a:noFill/>
                    </a:ln>
                  </pic:spPr>
                </pic:pic>
              </a:graphicData>
            </a:graphic>
          </wp:inline>
        </w:drawing>
      </w:r>
      <w:r>
        <w:rPr>
          <w:noProof/>
        </w:rPr>
        <w:lastRenderedPageBreak/>
        <w:drawing>
          <wp:inline distT="0" distB="0" distL="0" distR="0" wp14:anchorId="7F9F8235" wp14:editId="255329A9">
            <wp:extent cx="3278038" cy="4640596"/>
            <wp:effectExtent l="0" t="0" r="0" b="762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3283538" cy="4648383"/>
                    </a:xfrm>
                    <a:prstGeom prst="rect">
                      <a:avLst/>
                    </a:prstGeom>
                    <a:ln>
                      <a:noFill/>
                    </a:ln>
                    <a:extLst>
                      <a:ext uri="{53640926-AAD7-44D8-BBD7-CCE9431645EC}">
                        <a14:shadowObscured xmlns:a14="http://schemas.microsoft.com/office/drawing/2010/main"/>
                      </a:ext>
                    </a:extLst>
                  </pic:spPr>
                </pic:pic>
              </a:graphicData>
            </a:graphic>
          </wp:inline>
        </w:drawing>
      </w:r>
      <w:r w:rsidRPr="00B24BBE">
        <w:rPr>
          <w:noProof/>
        </w:rPr>
        <w:drawing>
          <wp:inline distT="0" distB="0" distL="0" distR="0" wp14:anchorId="6012FB4B" wp14:editId="533F4902">
            <wp:extent cx="5274310" cy="3956966"/>
            <wp:effectExtent l="0" t="0" r="2540" b="5715"/>
            <wp:docPr id="14" name="图片 14" descr="G:\师云龙\个人\职称\支撑材料扫描\互联网+证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师云龙\个人\职称\支撑材料扫描\互联网+证书.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4310" cy="3956966"/>
                    </a:xfrm>
                    <a:prstGeom prst="rect">
                      <a:avLst/>
                    </a:prstGeom>
                    <a:noFill/>
                    <a:ln>
                      <a:noFill/>
                    </a:ln>
                  </pic:spPr>
                </pic:pic>
              </a:graphicData>
            </a:graphic>
          </wp:inline>
        </w:drawing>
      </w:r>
      <w:r w:rsidRPr="005347A3">
        <w:rPr>
          <w:noProof/>
        </w:rPr>
        <w:lastRenderedPageBreak/>
        <w:drawing>
          <wp:inline distT="0" distB="0" distL="0" distR="0" wp14:anchorId="31ED01F0" wp14:editId="6C70301F">
            <wp:extent cx="3677758" cy="5305733"/>
            <wp:effectExtent l="5080" t="0" r="4445" b="444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0" y="0"/>
                      <a:ext cx="3683122" cy="5313471"/>
                    </a:xfrm>
                    <a:prstGeom prst="rect">
                      <a:avLst/>
                    </a:prstGeom>
                    <a:noFill/>
                    <a:ln>
                      <a:noFill/>
                    </a:ln>
                  </pic:spPr>
                </pic:pic>
              </a:graphicData>
            </a:graphic>
          </wp:inline>
        </w:drawing>
      </w:r>
      <w:r>
        <w:rPr>
          <w:rFonts w:ascii="黑体" w:eastAsia="黑体" w:hAnsi="黑体" w:cs="黑体" w:hint="eastAsia"/>
          <w:noProof/>
          <w:color w:val="000000"/>
          <w:kern w:val="0"/>
          <w:sz w:val="24"/>
          <w:szCs w:val="24"/>
        </w:rPr>
        <w:drawing>
          <wp:inline distT="0" distB="0" distL="114300" distR="114300" wp14:anchorId="27F94CDD" wp14:editId="220680CB">
            <wp:extent cx="3808768" cy="5277209"/>
            <wp:effectExtent l="8890" t="0" r="0" b="0"/>
            <wp:docPr id="67" name="图片 67" descr="中国纺织工业联合会教学成果奖一等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中国纺织工业联合会教学成果奖一等奖"/>
                    <pic:cNvPicPr>
                      <a:picLocks noChangeAspect="1"/>
                    </pic:cNvPicPr>
                  </pic:nvPicPr>
                  <pic:blipFill>
                    <a:blip r:embed="rId20" cstate="screen">
                      <a:extLst>
                        <a:ext uri="{28A0092B-C50C-407E-A947-70E740481C1C}">
                          <a14:useLocalDpi xmlns:a14="http://schemas.microsoft.com/office/drawing/2010/main"/>
                        </a:ext>
                      </a:extLst>
                    </a:blip>
                    <a:stretch>
                      <a:fillRect/>
                    </a:stretch>
                  </pic:blipFill>
                  <pic:spPr>
                    <a:xfrm rot="16200000">
                      <a:off x="0" y="0"/>
                      <a:ext cx="3817737" cy="5289636"/>
                    </a:xfrm>
                    <a:prstGeom prst="rect">
                      <a:avLst/>
                    </a:prstGeom>
                  </pic:spPr>
                </pic:pic>
              </a:graphicData>
            </a:graphic>
          </wp:inline>
        </w:drawing>
      </w:r>
      <w:r>
        <w:rPr>
          <w:rFonts w:ascii="黑体" w:eastAsia="黑体" w:hAnsi="黑体" w:cs="黑体"/>
          <w:noProof/>
          <w:color w:val="000000"/>
          <w:kern w:val="0"/>
          <w:sz w:val="24"/>
          <w:szCs w:val="24"/>
        </w:rPr>
        <w:lastRenderedPageBreak/>
        <w:drawing>
          <wp:inline distT="0" distB="0" distL="0" distR="0" wp14:anchorId="677E4BFC" wp14:editId="7335EF7D">
            <wp:extent cx="3722930" cy="5271088"/>
            <wp:effectExtent l="6985" t="0" r="0" b="0"/>
            <wp:docPr id="38" name="图片 38" descr="C:\Users\Yingying\AppData\Local\Temp\WeChat Files\740abc47d8447b0aac23cf18663ab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Yingying\AppData\Local\Temp\WeChat Files\740abc47d8447b0aac23cf18663ab2c.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rot="16200000">
                      <a:off x="0" y="0"/>
                      <a:ext cx="3728681" cy="5279230"/>
                    </a:xfrm>
                    <a:prstGeom prst="rect">
                      <a:avLst/>
                    </a:prstGeom>
                    <a:noFill/>
                    <a:ln>
                      <a:noFill/>
                    </a:ln>
                  </pic:spPr>
                </pic:pic>
              </a:graphicData>
            </a:graphic>
          </wp:inline>
        </w:drawing>
      </w:r>
    </w:p>
    <w:p w:rsidR="00E80826" w:rsidRDefault="00E80826" w:rsidP="00463000">
      <w:pPr>
        <w:spacing w:line="360" w:lineRule="auto"/>
        <w:jc w:val="center"/>
        <w:rPr>
          <w:rFonts w:ascii="宋体" w:eastAsia="宋体" w:hAnsi="宋体"/>
          <w:b/>
          <w:sz w:val="48"/>
          <w:szCs w:val="52"/>
        </w:rPr>
      </w:pPr>
    </w:p>
    <w:p w:rsidR="00E80826" w:rsidRDefault="00E80826" w:rsidP="00463000">
      <w:pPr>
        <w:spacing w:line="360" w:lineRule="auto"/>
        <w:jc w:val="center"/>
        <w:rPr>
          <w:rFonts w:ascii="宋体" w:eastAsia="宋体" w:hAnsi="宋体"/>
          <w:b/>
          <w:sz w:val="48"/>
          <w:szCs w:val="52"/>
        </w:rPr>
      </w:pPr>
    </w:p>
    <w:p w:rsidR="00E80826" w:rsidRDefault="00E80826" w:rsidP="00463000">
      <w:pPr>
        <w:spacing w:line="360" w:lineRule="auto"/>
        <w:jc w:val="center"/>
        <w:rPr>
          <w:rFonts w:ascii="宋体" w:eastAsia="宋体" w:hAnsi="宋体"/>
          <w:b/>
          <w:sz w:val="48"/>
          <w:szCs w:val="52"/>
        </w:rPr>
      </w:pPr>
    </w:p>
    <w:p w:rsidR="00E80826" w:rsidRDefault="00E80826" w:rsidP="00463000">
      <w:pPr>
        <w:spacing w:line="360" w:lineRule="auto"/>
        <w:jc w:val="center"/>
        <w:rPr>
          <w:rFonts w:ascii="宋体" w:eastAsia="宋体" w:hAnsi="宋体"/>
          <w:b/>
          <w:sz w:val="48"/>
          <w:szCs w:val="52"/>
        </w:rPr>
      </w:pPr>
    </w:p>
    <w:p w:rsidR="00E80826" w:rsidRDefault="00E80826" w:rsidP="00463000">
      <w:pPr>
        <w:spacing w:line="360" w:lineRule="auto"/>
        <w:jc w:val="center"/>
        <w:rPr>
          <w:rFonts w:ascii="宋体" w:eastAsia="宋体" w:hAnsi="宋体"/>
          <w:b/>
          <w:sz w:val="48"/>
          <w:szCs w:val="52"/>
        </w:rPr>
      </w:pPr>
    </w:p>
    <w:p w:rsidR="00E80826" w:rsidRDefault="00E80826" w:rsidP="00463000">
      <w:pPr>
        <w:spacing w:line="360" w:lineRule="auto"/>
        <w:jc w:val="center"/>
        <w:rPr>
          <w:rFonts w:ascii="宋体" w:eastAsia="宋体" w:hAnsi="宋体"/>
          <w:b/>
          <w:sz w:val="48"/>
          <w:szCs w:val="52"/>
        </w:rPr>
      </w:pPr>
    </w:p>
    <w:p w:rsidR="00E80826" w:rsidRDefault="00E80826" w:rsidP="00463000">
      <w:pPr>
        <w:spacing w:line="360" w:lineRule="auto"/>
        <w:jc w:val="center"/>
        <w:rPr>
          <w:rFonts w:ascii="宋体" w:eastAsia="宋体" w:hAnsi="宋体"/>
          <w:b/>
          <w:sz w:val="48"/>
          <w:szCs w:val="52"/>
        </w:rPr>
      </w:pPr>
    </w:p>
    <w:p w:rsidR="00E80826" w:rsidRDefault="00E80826" w:rsidP="00463000">
      <w:pPr>
        <w:spacing w:line="360" w:lineRule="auto"/>
        <w:jc w:val="center"/>
        <w:rPr>
          <w:rFonts w:ascii="宋体" w:eastAsia="宋体" w:hAnsi="宋体"/>
          <w:b/>
          <w:sz w:val="48"/>
          <w:szCs w:val="52"/>
        </w:rPr>
      </w:pPr>
    </w:p>
    <w:p w:rsidR="00E80826" w:rsidRDefault="00E80826" w:rsidP="00463000">
      <w:pPr>
        <w:spacing w:line="360" w:lineRule="auto"/>
        <w:jc w:val="center"/>
        <w:rPr>
          <w:rFonts w:ascii="宋体" w:eastAsia="宋体" w:hAnsi="宋体"/>
          <w:b/>
          <w:sz w:val="48"/>
          <w:szCs w:val="52"/>
        </w:rPr>
      </w:pPr>
    </w:p>
    <w:p w:rsidR="00E80826" w:rsidRDefault="00E80826" w:rsidP="00463000">
      <w:pPr>
        <w:spacing w:line="360" w:lineRule="auto"/>
        <w:jc w:val="center"/>
        <w:rPr>
          <w:rFonts w:ascii="宋体" w:eastAsia="宋体" w:hAnsi="宋体"/>
          <w:b/>
          <w:sz w:val="48"/>
          <w:szCs w:val="52"/>
        </w:rPr>
      </w:pPr>
    </w:p>
    <w:p w:rsidR="00E80826" w:rsidRDefault="00E80826" w:rsidP="00463000">
      <w:pPr>
        <w:spacing w:line="360" w:lineRule="auto"/>
        <w:jc w:val="center"/>
        <w:rPr>
          <w:rFonts w:ascii="宋体" w:eastAsia="宋体" w:hAnsi="宋体"/>
          <w:b/>
          <w:sz w:val="48"/>
          <w:szCs w:val="52"/>
        </w:rPr>
      </w:pPr>
    </w:p>
    <w:p w:rsidR="00E80826" w:rsidRDefault="00E80826" w:rsidP="00463000">
      <w:pPr>
        <w:spacing w:line="360" w:lineRule="auto"/>
        <w:jc w:val="center"/>
        <w:rPr>
          <w:rFonts w:ascii="宋体" w:eastAsia="宋体" w:hAnsi="宋体"/>
          <w:b/>
          <w:sz w:val="48"/>
          <w:szCs w:val="52"/>
        </w:rPr>
      </w:pPr>
    </w:p>
    <w:p w:rsidR="00003FB0" w:rsidRDefault="00003FB0" w:rsidP="00463000">
      <w:pPr>
        <w:spacing w:line="360" w:lineRule="auto"/>
        <w:jc w:val="center"/>
        <w:rPr>
          <w:rFonts w:ascii="宋体" w:eastAsia="宋体" w:hAnsi="宋体"/>
          <w:b/>
          <w:sz w:val="48"/>
          <w:szCs w:val="52"/>
        </w:rPr>
      </w:pPr>
      <w:r w:rsidRPr="00003FB0">
        <w:rPr>
          <w:rFonts w:ascii="宋体" w:eastAsia="宋体" w:hAnsi="宋体" w:hint="eastAsia"/>
          <w:b/>
          <w:sz w:val="48"/>
          <w:szCs w:val="52"/>
        </w:rPr>
        <w:lastRenderedPageBreak/>
        <w:t>成果完成人参与教改及大创项目</w:t>
      </w:r>
    </w:p>
    <w:p w:rsidR="00003FB0" w:rsidRDefault="00003FB0" w:rsidP="00463000">
      <w:pPr>
        <w:spacing w:line="360" w:lineRule="auto"/>
        <w:jc w:val="center"/>
        <w:rPr>
          <w:rFonts w:ascii="宋体" w:eastAsia="宋体" w:hAnsi="宋体"/>
          <w:b/>
          <w:sz w:val="48"/>
          <w:szCs w:val="52"/>
        </w:rPr>
      </w:pPr>
      <w:r>
        <w:rPr>
          <w:noProof/>
        </w:rPr>
        <w:drawing>
          <wp:inline distT="0" distB="0" distL="0" distR="0" wp14:anchorId="2632EBBB" wp14:editId="1BF8BF63">
            <wp:extent cx="4256781" cy="3031406"/>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282064" cy="3049411"/>
                    </a:xfrm>
                    <a:prstGeom prst="rect">
                      <a:avLst/>
                    </a:prstGeom>
                  </pic:spPr>
                </pic:pic>
              </a:graphicData>
            </a:graphic>
          </wp:inline>
        </w:drawing>
      </w:r>
      <w:r>
        <w:rPr>
          <w:rFonts w:ascii="黑体" w:eastAsia="黑体" w:hAnsi="黑体" w:cs="黑体"/>
          <w:noProof/>
          <w:color w:val="000000"/>
          <w:kern w:val="0"/>
          <w:sz w:val="24"/>
          <w:szCs w:val="24"/>
        </w:rPr>
        <w:drawing>
          <wp:inline distT="0" distB="0" distL="0" distR="0" wp14:anchorId="66BACA90" wp14:editId="26F9D77F">
            <wp:extent cx="1940520" cy="2064343"/>
            <wp:effectExtent l="0" t="0" r="3175" b="0"/>
            <wp:docPr id="79" name="图片 79" descr="E:\新建文件夹\Files\职称\2020职称申报\佐证材料\项目\大创结题-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E:\新建文件夹\Files\职称\2020职称申报\佐证材料\项目\大创结题-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957940" cy="2082875"/>
                    </a:xfrm>
                    <a:prstGeom prst="rect">
                      <a:avLst/>
                    </a:prstGeom>
                    <a:noFill/>
                    <a:ln>
                      <a:noFill/>
                    </a:ln>
                  </pic:spPr>
                </pic:pic>
              </a:graphicData>
            </a:graphic>
          </wp:inline>
        </w:drawing>
      </w:r>
      <w:r>
        <w:rPr>
          <w:rFonts w:hint="eastAsia"/>
          <w:noProof/>
        </w:rPr>
        <w:drawing>
          <wp:inline distT="0" distB="0" distL="0" distR="0" wp14:anchorId="6B08783B" wp14:editId="3EF961B3">
            <wp:extent cx="3019245" cy="2100280"/>
            <wp:effectExtent l="0" t="0" r="0" b="0"/>
            <wp:docPr id="5" name="图片 5" descr="C:\Users\lenovo\AppData\Local\Microsoft\Windows\INetCache\Content.Word\微信图片_20190427142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lenovo\AppData\Local\Microsoft\Windows\INetCache\Content.Word\微信图片_2019042714265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33795" cy="2110402"/>
                    </a:xfrm>
                    <a:prstGeom prst="rect">
                      <a:avLst/>
                    </a:prstGeom>
                    <a:noFill/>
                    <a:ln>
                      <a:noFill/>
                    </a:ln>
                  </pic:spPr>
                </pic:pic>
              </a:graphicData>
            </a:graphic>
          </wp:inline>
        </w:drawing>
      </w:r>
    </w:p>
    <w:p w:rsidR="00003FB0" w:rsidRDefault="00003FB0" w:rsidP="00463000">
      <w:pPr>
        <w:spacing w:line="360" w:lineRule="auto"/>
        <w:jc w:val="center"/>
        <w:rPr>
          <w:rFonts w:ascii="宋体" w:eastAsia="宋体" w:hAnsi="宋体"/>
          <w:b/>
          <w:sz w:val="48"/>
          <w:szCs w:val="52"/>
        </w:rPr>
      </w:pPr>
      <w:r w:rsidRPr="00003FB0">
        <w:rPr>
          <w:rFonts w:ascii="宋体" w:eastAsia="宋体" w:hAnsi="宋体"/>
          <w:b/>
          <w:noProof/>
          <w:sz w:val="48"/>
          <w:szCs w:val="52"/>
        </w:rPr>
        <w:drawing>
          <wp:inline distT="0" distB="0" distL="0" distR="0">
            <wp:extent cx="1975449" cy="2790897"/>
            <wp:effectExtent l="0" t="0" r="6350" b="0"/>
            <wp:docPr id="7" name="图片 7" descr="H:\师云龙\个人\职称\职称评审申请材料\师云龙支撑材料\7教学研究项目\教改验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师云龙\个人\职称\职称评审申请材料\师云龙支撑材料\7教学研究项目\教改验收.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80012" cy="2797344"/>
                    </a:xfrm>
                    <a:prstGeom prst="rect">
                      <a:avLst/>
                    </a:prstGeom>
                    <a:noFill/>
                    <a:ln>
                      <a:noFill/>
                    </a:ln>
                  </pic:spPr>
                </pic:pic>
              </a:graphicData>
            </a:graphic>
          </wp:inline>
        </w:drawing>
      </w:r>
    </w:p>
    <w:p w:rsidR="00E80826" w:rsidRDefault="00E80826" w:rsidP="00463000">
      <w:pPr>
        <w:spacing w:line="360" w:lineRule="auto"/>
        <w:jc w:val="center"/>
        <w:rPr>
          <w:rFonts w:ascii="宋体" w:eastAsia="宋体" w:hAnsi="宋体"/>
          <w:b/>
          <w:sz w:val="48"/>
          <w:szCs w:val="52"/>
        </w:rPr>
      </w:pPr>
      <w:r w:rsidRPr="00E80826">
        <w:rPr>
          <w:rFonts w:ascii="宋体" w:eastAsia="宋体" w:hAnsi="宋体" w:hint="eastAsia"/>
          <w:b/>
          <w:sz w:val="48"/>
          <w:szCs w:val="52"/>
        </w:rPr>
        <w:lastRenderedPageBreak/>
        <w:t>成果完成人发表教改论文情况</w:t>
      </w:r>
    </w:p>
    <w:p w:rsidR="00E80826" w:rsidRPr="00003FB0" w:rsidRDefault="00E80826" w:rsidP="00463000">
      <w:pPr>
        <w:spacing w:line="360" w:lineRule="auto"/>
        <w:jc w:val="center"/>
        <w:rPr>
          <w:rFonts w:ascii="宋体" w:eastAsia="宋体" w:hAnsi="宋体" w:hint="eastAsia"/>
          <w:b/>
          <w:sz w:val="48"/>
          <w:szCs w:val="52"/>
        </w:rPr>
      </w:pPr>
      <w:r>
        <w:rPr>
          <w:noProof/>
        </w:rPr>
        <w:drawing>
          <wp:inline distT="0" distB="0" distL="0" distR="0" wp14:anchorId="7202BC7F" wp14:editId="7AC7C377">
            <wp:extent cx="2863970" cy="4339747"/>
            <wp:effectExtent l="0" t="0" r="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89308" cy="4378142"/>
                    </a:xfrm>
                    <a:prstGeom prst="rect">
                      <a:avLst/>
                    </a:prstGeom>
                  </pic:spPr>
                </pic:pic>
              </a:graphicData>
            </a:graphic>
          </wp:inline>
        </w:drawing>
      </w:r>
      <w:bookmarkStart w:id="0" w:name="_GoBack"/>
      <w:bookmarkEnd w:id="0"/>
      <w:r>
        <w:rPr>
          <w:rFonts w:ascii="黑体" w:eastAsia="黑体" w:hAnsi="黑体" w:cs="黑体" w:hint="eastAsia"/>
          <w:noProof/>
          <w:color w:val="000000"/>
          <w:kern w:val="0"/>
          <w:sz w:val="24"/>
          <w:szCs w:val="24"/>
        </w:rPr>
        <w:drawing>
          <wp:inline distT="0" distB="0" distL="114300" distR="114300" wp14:anchorId="795E6F32" wp14:editId="36DCB857">
            <wp:extent cx="2813047" cy="3931009"/>
            <wp:effectExtent l="0" t="0" r="6985" b="0"/>
            <wp:docPr id="51" name="图片 51" descr="论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论文-3"/>
                    <pic:cNvPicPr>
                      <a:picLocks noChangeAspect="1"/>
                    </pic:cNvPicPr>
                  </pic:nvPicPr>
                  <pic:blipFill>
                    <a:blip r:embed="rId27"/>
                    <a:stretch>
                      <a:fillRect/>
                    </a:stretch>
                  </pic:blipFill>
                  <pic:spPr>
                    <a:xfrm>
                      <a:off x="0" y="0"/>
                      <a:ext cx="2823773" cy="3945998"/>
                    </a:xfrm>
                    <a:prstGeom prst="rect">
                      <a:avLst/>
                    </a:prstGeom>
                  </pic:spPr>
                </pic:pic>
              </a:graphicData>
            </a:graphic>
          </wp:inline>
        </w:drawing>
      </w:r>
    </w:p>
    <w:sectPr w:rsidR="00E80826" w:rsidRPr="00003FB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1B0D" w:rsidRDefault="00981B0D" w:rsidP="00A933CA">
      <w:r>
        <w:separator/>
      </w:r>
    </w:p>
  </w:endnote>
  <w:endnote w:type="continuationSeparator" w:id="0">
    <w:p w:rsidR="00981B0D" w:rsidRDefault="00981B0D" w:rsidP="00A933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仿宋_GB2312">
    <w:altName w:val="仿宋"/>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Helvetica">
    <w:panose1 w:val="020B0604020202020204"/>
    <w:charset w:val="00"/>
    <w:family w:val="swiss"/>
    <w:pitch w:val="variable"/>
    <w:sig w:usb0="E0002AFF" w:usb1="C0007843"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1B0D" w:rsidRDefault="00981B0D" w:rsidP="00A933CA">
      <w:r>
        <w:separator/>
      </w:r>
    </w:p>
  </w:footnote>
  <w:footnote w:type="continuationSeparator" w:id="0">
    <w:p w:rsidR="00981B0D" w:rsidRDefault="00981B0D" w:rsidP="00A933C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51F2453"/>
    <w:multiLevelType w:val="hybridMultilevel"/>
    <w:tmpl w:val="572CC882"/>
    <w:lvl w:ilvl="0" w:tplc="244252CA">
      <w:start w:val="1"/>
      <w:numFmt w:val="decimal"/>
      <w:lvlText w:val="%1．"/>
      <w:lvlJc w:val="left"/>
      <w:pPr>
        <w:ind w:left="387" w:hanging="360"/>
      </w:pPr>
      <w:rPr>
        <w:rFonts w:hint="default"/>
      </w:rPr>
    </w:lvl>
    <w:lvl w:ilvl="1" w:tplc="BD74AED6">
      <w:start w:val="2"/>
      <w:numFmt w:val="decimal"/>
      <w:lvlText w:val="%2、"/>
      <w:lvlJc w:val="left"/>
      <w:pPr>
        <w:ind w:left="807" w:hanging="360"/>
      </w:pPr>
      <w:rPr>
        <w:rFonts w:hint="default"/>
      </w:rPr>
    </w:lvl>
    <w:lvl w:ilvl="2" w:tplc="0409001B" w:tentative="1">
      <w:start w:val="1"/>
      <w:numFmt w:val="lowerRoman"/>
      <w:lvlText w:val="%3."/>
      <w:lvlJc w:val="right"/>
      <w:pPr>
        <w:ind w:left="1287" w:hanging="420"/>
      </w:pPr>
    </w:lvl>
    <w:lvl w:ilvl="3" w:tplc="0409000F" w:tentative="1">
      <w:start w:val="1"/>
      <w:numFmt w:val="decimal"/>
      <w:lvlText w:val="%4."/>
      <w:lvlJc w:val="left"/>
      <w:pPr>
        <w:ind w:left="1707" w:hanging="420"/>
      </w:pPr>
    </w:lvl>
    <w:lvl w:ilvl="4" w:tplc="04090019" w:tentative="1">
      <w:start w:val="1"/>
      <w:numFmt w:val="lowerLetter"/>
      <w:lvlText w:val="%5)"/>
      <w:lvlJc w:val="left"/>
      <w:pPr>
        <w:ind w:left="2127" w:hanging="420"/>
      </w:pPr>
    </w:lvl>
    <w:lvl w:ilvl="5" w:tplc="0409001B" w:tentative="1">
      <w:start w:val="1"/>
      <w:numFmt w:val="lowerRoman"/>
      <w:lvlText w:val="%6."/>
      <w:lvlJc w:val="right"/>
      <w:pPr>
        <w:ind w:left="2547" w:hanging="420"/>
      </w:pPr>
    </w:lvl>
    <w:lvl w:ilvl="6" w:tplc="0409000F" w:tentative="1">
      <w:start w:val="1"/>
      <w:numFmt w:val="decimal"/>
      <w:lvlText w:val="%7."/>
      <w:lvlJc w:val="left"/>
      <w:pPr>
        <w:ind w:left="2967" w:hanging="420"/>
      </w:pPr>
    </w:lvl>
    <w:lvl w:ilvl="7" w:tplc="04090019" w:tentative="1">
      <w:start w:val="1"/>
      <w:numFmt w:val="lowerLetter"/>
      <w:lvlText w:val="%8)"/>
      <w:lvlJc w:val="left"/>
      <w:pPr>
        <w:ind w:left="3387" w:hanging="420"/>
      </w:pPr>
    </w:lvl>
    <w:lvl w:ilvl="8" w:tplc="0409001B" w:tentative="1">
      <w:start w:val="1"/>
      <w:numFmt w:val="lowerRoman"/>
      <w:lvlText w:val="%9."/>
      <w:lvlJc w:val="right"/>
      <w:pPr>
        <w:ind w:left="3807" w:hanging="420"/>
      </w:pPr>
    </w:lvl>
  </w:abstractNum>
  <w:abstractNum w:abstractNumId="1" w15:restartNumberingAfterBreak="0">
    <w:nsid w:val="67920BF1"/>
    <w:multiLevelType w:val="hybridMultilevel"/>
    <w:tmpl w:val="2EB662E0"/>
    <w:lvl w:ilvl="0" w:tplc="3104B542">
      <w:start w:val="1"/>
      <w:numFmt w:val="decimal"/>
      <w:lvlText w:val="（%1）"/>
      <w:lvlJc w:val="left"/>
      <w:pPr>
        <w:ind w:left="1192" w:hanging="720"/>
      </w:pPr>
      <w:rPr>
        <w:rFonts w:hint="default"/>
      </w:rPr>
    </w:lvl>
    <w:lvl w:ilvl="1" w:tplc="04090019" w:tentative="1">
      <w:start w:val="1"/>
      <w:numFmt w:val="lowerLetter"/>
      <w:lvlText w:val="%2)"/>
      <w:lvlJc w:val="left"/>
      <w:pPr>
        <w:ind w:left="1312" w:hanging="420"/>
      </w:pPr>
    </w:lvl>
    <w:lvl w:ilvl="2" w:tplc="0409001B" w:tentative="1">
      <w:start w:val="1"/>
      <w:numFmt w:val="lowerRoman"/>
      <w:lvlText w:val="%3."/>
      <w:lvlJc w:val="right"/>
      <w:pPr>
        <w:ind w:left="1732" w:hanging="420"/>
      </w:pPr>
    </w:lvl>
    <w:lvl w:ilvl="3" w:tplc="0409000F" w:tentative="1">
      <w:start w:val="1"/>
      <w:numFmt w:val="decimal"/>
      <w:lvlText w:val="%4."/>
      <w:lvlJc w:val="left"/>
      <w:pPr>
        <w:ind w:left="2152" w:hanging="420"/>
      </w:pPr>
    </w:lvl>
    <w:lvl w:ilvl="4" w:tplc="04090019" w:tentative="1">
      <w:start w:val="1"/>
      <w:numFmt w:val="lowerLetter"/>
      <w:lvlText w:val="%5)"/>
      <w:lvlJc w:val="left"/>
      <w:pPr>
        <w:ind w:left="2572" w:hanging="420"/>
      </w:pPr>
    </w:lvl>
    <w:lvl w:ilvl="5" w:tplc="0409001B" w:tentative="1">
      <w:start w:val="1"/>
      <w:numFmt w:val="lowerRoman"/>
      <w:lvlText w:val="%6."/>
      <w:lvlJc w:val="right"/>
      <w:pPr>
        <w:ind w:left="2992" w:hanging="420"/>
      </w:pPr>
    </w:lvl>
    <w:lvl w:ilvl="6" w:tplc="0409000F" w:tentative="1">
      <w:start w:val="1"/>
      <w:numFmt w:val="decimal"/>
      <w:lvlText w:val="%7."/>
      <w:lvlJc w:val="left"/>
      <w:pPr>
        <w:ind w:left="3412" w:hanging="420"/>
      </w:pPr>
    </w:lvl>
    <w:lvl w:ilvl="7" w:tplc="04090019" w:tentative="1">
      <w:start w:val="1"/>
      <w:numFmt w:val="lowerLetter"/>
      <w:lvlText w:val="%8)"/>
      <w:lvlJc w:val="left"/>
      <w:pPr>
        <w:ind w:left="3832" w:hanging="420"/>
      </w:pPr>
    </w:lvl>
    <w:lvl w:ilvl="8" w:tplc="0409001B" w:tentative="1">
      <w:start w:val="1"/>
      <w:numFmt w:val="lowerRoman"/>
      <w:lvlText w:val="%9."/>
      <w:lvlJc w:val="right"/>
      <w:pPr>
        <w:ind w:left="4252" w:hanging="420"/>
      </w:pPr>
    </w:lvl>
  </w:abstractNum>
  <w:abstractNum w:abstractNumId="2" w15:restartNumberingAfterBreak="0">
    <w:nsid w:val="6B962139"/>
    <w:multiLevelType w:val="hybridMultilevel"/>
    <w:tmpl w:val="57ACCB1C"/>
    <w:lvl w:ilvl="0" w:tplc="B5D89DB2">
      <w:start w:val="1"/>
      <w:numFmt w:val="decimal"/>
      <w:lvlText w:val="（%1）"/>
      <w:lvlJc w:val="left"/>
      <w:pPr>
        <w:ind w:left="1107" w:hanging="720"/>
      </w:pPr>
      <w:rPr>
        <w:rFonts w:hint="default"/>
        <w:b/>
      </w:rPr>
    </w:lvl>
    <w:lvl w:ilvl="1" w:tplc="04090019" w:tentative="1">
      <w:start w:val="1"/>
      <w:numFmt w:val="lowerLetter"/>
      <w:lvlText w:val="%2)"/>
      <w:lvlJc w:val="left"/>
      <w:pPr>
        <w:ind w:left="1227" w:hanging="420"/>
      </w:pPr>
    </w:lvl>
    <w:lvl w:ilvl="2" w:tplc="0409001B" w:tentative="1">
      <w:start w:val="1"/>
      <w:numFmt w:val="lowerRoman"/>
      <w:lvlText w:val="%3."/>
      <w:lvlJc w:val="right"/>
      <w:pPr>
        <w:ind w:left="1647" w:hanging="420"/>
      </w:pPr>
    </w:lvl>
    <w:lvl w:ilvl="3" w:tplc="0409000F" w:tentative="1">
      <w:start w:val="1"/>
      <w:numFmt w:val="decimal"/>
      <w:lvlText w:val="%4."/>
      <w:lvlJc w:val="left"/>
      <w:pPr>
        <w:ind w:left="2067" w:hanging="420"/>
      </w:pPr>
    </w:lvl>
    <w:lvl w:ilvl="4" w:tplc="04090019" w:tentative="1">
      <w:start w:val="1"/>
      <w:numFmt w:val="lowerLetter"/>
      <w:lvlText w:val="%5)"/>
      <w:lvlJc w:val="left"/>
      <w:pPr>
        <w:ind w:left="2487" w:hanging="420"/>
      </w:pPr>
    </w:lvl>
    <w:lvl w:ilvl="5" w:tplc="0409001B" w:tentative="1">
      <w:start w:val="1"/>
      <w:numFmt w:val="lowerRoman"/>
      <w:lvlText w:val="%6."/>
      <w:lvlJc w:val="right"/>
      <w:pPr>
        <w:ind w:left="2907" w:hanging="420"/>
      </w:pPr>
    </w:lvl>
    <w:lvl w:ilvl="6" w:tplc="0409000F" w:tentative="1">
      <w:start w:val="1"/>
      <w:numFmt w:val="decimal"/>
      <w:lvlText w:val="%7."/>
      <w:lvlJc w:val="left"/>
      <w:pPr>
        <w:ind w:left="3327" w:hanging="420"/>
      </w:pPr>
    </w:lvl>
    <w:lvl w:ilvl="7" w:tplc="04090019" w:tentative="1">
      <w:start w:val="1"/>
      <w:numFmt w:val="lowerLetter"/>
      <w:lvlText w:val="%8)"/>
      <w:lvlJc w:val="left"/>
      <w:pPr>
        <w:ind w:left="3747" w:hanging="420"/>
      </w:pPr>
    </w:lvl>
    <w:lvl w:ilvl="8" w:tplc="0409001B" w:tentative="1">
      <w:start w:val="1"/>
      <w:numFmt w:val="lowerRoman"/>
      <w:lvlText w:val="%9."/>
      <w:lvlJc w:val="right"/>
      <w:pPr>
        <w:ind w:left="4167" w:hanging="420"/>
      </w:pPr>
    </w:lvl>
  </w:abstractNum>
  <w:abstractNum w:abstractNumId="3" w15:restartNumberingAfterBreak="0">
    <w:nsid w:val="784420EE"/>
    <w:multiLevelType w:val="singleLevel"/>
    <w:tmpl w:val="784420EE"/>
    <w:lvl w:ilvl="0">
      <w:start w:val="1"/>
      <w:numFmt w:val="decimal"/>
      <w:lvlText w:val="(%1)"/>
      <w:lvlJc w:val="left"/>
      <w:pPr>
        <w:tabs>
          <w:tab w:val="num" w:pos="312"/>
        </w:tabs>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2B67"/>
    <w:rsid w:val="00003FB0"/>
    <w:rsid w:val="00055BFF"/>
    <w:rsid w:val="00060474"/>
    <w:rsid w:val="000A72C7"/>
    <w:rsid w:val="00120EB9"/>
    <w:rsid w:val="0013220F"/>
    <w:rsid w:val="00151204"/>
    <w:rsid w:val="002236A1"/>
    <w:rsid w:val="003B54D5"/>
    <w:rsid w:val="0045093F"/>
    <w:rsid w:val="00463000"/>
    <w:rsid w:val="004B68FE"/>
    <w:rsid w:val="005111AD"/>
    <w:rsid w:val="0056682F"/>
    <w:rsid w:val="005C2D43"/>
    <w:rsid w:val="006A0B1F"/>
    <w:rsid w:val="006D50B5"/>
    <w:rsid w:val="00803B5C"/>
    <w:rsid w:val="00981B0D"/>
    <w:rsid w:val="009B0AED"/>
    <w:rsid w:val="009B3476"/>
    <w:rsid w:val="009D4647"/>
    <w:rsid w:val="00A933CA"/>
    <w:rsid w:val="00BE4478"/>
    <w:rsid w:val="00C93AA5"/>
    <w:rsid w:val="00CA362D"/>
    <w:rsid w:val="00CD0B8C"/>
    <w:rsid w:val="00D76FD9"/>
    <w:rsid w:val="00DB4D46"/>
    <w:rsid w:val="00DD7FDD"/>
    <w:rsid w:val="00E80826"/>
    <w:rsid w:val="00EA2B67"/>
    <w:rsid w:val="00EE6F14"/>
    <w:rsid w:val="00F414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1CD4A5"/>
  <w15:chartTrackingRefBased/>
  <w15:docId w15:val="{C1C739F5-A637-418E-B1F9-35BCF6587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933CA"/>
    <w:pPr>
      <w:widowControl w:val="0"/>
      <w:jc w:val="both"/>
    </w:pPr>
    <w:rPr>
      <w:rFonts w:ascii="Times New Roman" w:eastAsia="仿宋_GB2312" w:hAnsi="Times New Roman" w:cs="Times New Roman"/>
      <w:sz w:val="3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933CA"/>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A933CA"/>
    <w:rPr>
      <w:sz w:val="18"/>
      <w:szCs w:val="18"/>
    </w:rPr>
  </w:style>
  <w:style w:type="paragraph" w:styleId="a5">
    <w:name w:val="footer"/>
    <w:basedOn w:val="a"/>
    <w:link w:val="a6"/>
    <w:uiPriority w:val="99"/>
    <w:unhideWhenUsed/>
    <w:rsid w:val="00A933CA"/>
    <w:pPr>
      <w:tabs>
        <w:tab w:val="center" w:pos="4153"/>
        <w:tab w:val="right" w:pos="8306"/>
      </w:tabs>
      <w:snapToGrid w:val="0"/>
      <w:jc w:val="left"/>
    </w:pPr>
    <w:rPr>
      <w:sz w:val="18"/>
      <w:szCs w:val="18"/>
    </w:rPr>
  </w:style>
  <w:style w:type="character" w:customStyle="1" w:styleId="a6">
    <w:name w:val="页脚 字符"/>
    <w:basedOn w:val="a0"/>
    <w:link w:val="a5"/>
    <w:uiPriority w:val="99"/>
    <w:rsid w:val="00A933CA"/>
    <w:rPr>
      <w:sz w:val="18"/>
      <w:szCs w:val="18"/>
    </w:rPr>
  </w:style>
  <w:style w:type="paragraph" w:styleId="a7">
    <w:name w:val="Normal (Web)"/>
    <w:basedOn w:val="a"/>
    <w:semiHidden/>
    <w:rsid w:val="00C93AA5"/>
    <w:pPr>
      <w:widowControl/>
      <w:spacing w:before="100" w:beforeAutospacing="1" w:after="100" w:afterAutospacing="1"/>
      <w:jc w:val="left"/>
    </w:pPr>
    <w:rPr>
      <w:rFonts w:ascii="宋体" w:eastAsia="宋体" w:hAnsi="宋体"/>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754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16</Pages>
  <Words>686</Words>
  <Characters>3913</Characters>
  <Application>Microsoft Office Word</Application>
  <DocSecurity>0</DocSecurity>
  <Lines>32</Lines>
  <Paragraphs>9</Paragraphs>
  <ScaleCrop>false</ScaleCrop>
  <Company/>
  <LinksUpToDate>false</LinksUpToDate>
  <CharactersWithSpaces>4590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syl</dc:creator>
  <cp:keywords/>
  <dc:description/>
  <cp:lastModifiedBy>syl</cp:lastModifiedBy>
  <cp:revision>9</cp:revision>
  <dcterms:created xsi:type="dcterms:W3CDTF">2025-06-04T12:16:00Z</dcterms:created>
  <dcterms:modified xsi:type="dcterms:W3CDTF">2025-06-05T03:23:00Z</dcterms:modified>
</cp:coreProperties>
</file>