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0D69528">
      <w:pPr>
        <w:jc w:val="center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教材建设</w:t>
      </w:r>
    </w:p>
    <w:p w14:paraId="11D4CB8A">
      <w:pPr>
        <w:keepNext w:val="0"/>
        <w:keepLines w:val="0"/>
        <w:pageBreakBefore w:val="0"/>
        <w:widowControl w:val="0"/>
        <w:tabs>
          <w:tab w:val="left" w:pos="5812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textAlignment w:val="auto"/>
        <w:rPr>
          <w:rFonts w:hint="eastAsia" w:ascii="仿宋" w:hAnsi="仿宋" w:eastAsia="仿宋" w:cs="仿宋"/>
          <w:sz w:val="24"/>
        </w:rPr>
      </w:pPr>
      <w:r>
        <w:rPr>
          <w:rFonts w:hint="eastAsia" w:ascii="仿宋" w:hAnsi="仿宋" w:eastAsia="仿宋" w:cs="仿宋"/>
          <w:sz w:val="24"/>
          <w:lang w:val="en-US" w:eastAsia="zh-CN"/>
        </w:rPr>
        <w:t>1.</w:t>
      </w:r>
      <w:r>
        <w:rPr>
          <w:rFonts w:hint="eastAsia" w:ascii="仿宋" w:hAnsi="仿宋" w:eastAsia="仿宋" w:cs="仿宋"/>
          <w:sz w:val="24"/>
        </w:rPr>
        <w:t>《纺纱原理》十三五部委级规划教材、天津市课程思政优秀教材</w:t>
      </w:r>
    </w:p>
    <w:p w14:paraId="37B836FC">
      <w:pPr>
        <w:keepNext w:val="0"/>
        <w:keepLines w:val="0"/>
        <w:pageBreakBefore w:val="0"/>
        <w:widowControl w:val="0"/>
        <w:tabs>
          <w:tab w:val="left" w:pos="5812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textAlignment w:val="auto"/>
        <w:rPr>
          <w:rFonts w:hint="eastAsia" w:ascii="仿宋" w:hAnsi="仿宋" w:eastAsia="仿宋" w:cs="仿宋"/>
          <w:sz w:val="24"/>
        </w:rPr>
      </w:pPr>
      <w:r>
        <w:rPr>
          <w:rFonts w:hint="eastAsia" w:ascii="仿宋" w:hAnsi="仿宋" w:eastAsia="仿宋" w:cs="仿宋"/>
          <w:sz w:val="24"/>
          <w:lang w:val="en-US" w:eastAsia="zh-CN"/>
        </w:rPr>
        <w:t>2.</w:t>
      </w:r>
      <w:r>
        <w:rPr>
          <w:rFonts w:hint="eastAsia" w:ascii="仿宋" w:hAnsi="仿宋" w:eastAsia="仿宋" w:cs="仿宋"/>
          <w:sz w:val="24"/>
        </w:rPr>
        <w:t>《新型纺纱技术》十三五部委级规划教材、部委级优秀教材一等奖</w:t>
      </w:r>
    </w:p>
    <w:p w14:paraId="12A393FA"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jc w:val="both"/>
        <w:textAlignment w:val="auto"/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</w:rPr>
      </w:pPr>
      <w:r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  <w:lang w:val="en-US" w:eastAsia="zh-CN"/>
        </w:rPr>
        <w:t>3.</w:t>
      </w:r>
      <w:r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</w:rPr>
        <w:t>《纺织服装贸易概论》</w:t>
      </w:r>
    </w:p>
    <w:p w14:paraId="695068CA"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jc w:val="both"/>
        <w:textAlignment w:val="auto"/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color w:val="auto"/>
          <w:sz w:val="24"/>
          <w:szCs w:val="24"/>
          <w:lang w:val="en-US" w:eastAsia="zh-CN"/>
        </w:rPr>
        <w:t>4.《纺织品服装市场调研与预测》</w:t>
      </w:r>
    </w:p>
    <w:p w14:paraId="7CE5D512"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jc w:val="both"/>
        <w:textAlignment w:val="auto"/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  <w:lang w:val="en-US" w:eastAsia="zh-CN"/>
        </w:rPr>
        <w:t>5.</w:t>
      </w:r>
      <w:r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</w:rPr>
        <w:t>《纺织服装贸易概论》</w:t>
      </w:r>
      <w:r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  <w:lang w:val="en-US" w:eastAsia="zh-CN"/>
        </w:rPr>
        <w:t>第二版）</w:t>
      </w:r>
    </w:p>
    <w:p w14:paraId="265FF973"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jc w:val="both"/>
        <w:textAlignment w:val="auto"/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lang w:val="en-US" w:eastAsia="zh-CN"/>
        </w:rPr>
        <w:t>6.《纺织结构与设计》（第六版）</w:t>
      </w:r>
    </w:p>
    <w:p w14:paraId="56C58285">
      <w:pPr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  <w:lang w:eastAsia="zh-CN"/>
        </w:rPr>
      </w:pPr>
      <w:r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  <w:lang w:eastAsia="zh-CN"/>
        </w:rPr>
        <w:br w:type="page"/>
      </w:r>
    </w:p>
    <w:p w14:paraId="087E7355">
      <w:pPr>
        <w:rPr>
          <w:rFonts w:hint="default" w:ascii="仿宋" w:hAnsi="仿宋" w:eastAsia="仿宋" w:cs="仿宋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  <w:lang w:val="en-US" w:eastAsia="zh-CN"/>
        </w:rPr>
        <w:t>1.</w:t>
      </w:r>
      <w:r>
        <w:rPr>
          <w:rFonts w:hint="eastAsia" w:ascii="仿宋" w:hAnsi="仿宋" w:eastAsia="仿宋" w:cs="仿宋"/>
          <w:sz w:val="24"/>
        </w:rPr>
        <w:t>《纺纱原理》十三五部委级规划教材、天津市课程思政优秀教材</w:t>
      </w:r>
    </w:p>
    <w:p w14:paraId="11B44244">
      <w:pPr>
        <w:jc w:val="center"/>
      </w:pPr>
      <w:r>
        <w:drawing>
          <wp:inline distT="0" distB="0" distL="114300" distR="114300">
            <wp:extent cx="3086100" cy="417195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417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20B7A7">
      <w:pPr>
        <w:jc w:val="center"/>
        <w:rPr>
          <w:rFonts w:hint="eastAsia"/>
          <w:lang w:eastAsia="zh-CN"/>
        </w:rPr>
      </w:pPr>
      <w:r>
        <w:drawing>
          <wp:inline distT="0" distB="0" distL="114300" distR="114300">
            <wp:extent cx="5271770" cy="3708400"/>
            <wp:effectExtent l="0" t="0" r="5080" b="635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70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41F2E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jc w:val="center"/>
        <w:textAlignment w:val="auto"/>
      </w:pPr>
    </w:p>
    <w:p w14:paraId="2E07362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jc w:val="center"/>
        <w:textAlignment w:val="auto"/>
      </w:pPr>
    </w:p>
    <w:p w14:paraId="45C5FA4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jc w:val="both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2.</w:t>
      </w:r>
      <w:r>
        <w:rPr>
          <w:rFonts w:hint="eastAsia" w:ascii="仿宋" w:hAnsi="仿宋" w:eastAsia="仿宋" w:cs="仿宋"/>
          <w:sz w:val="24"/>
        </w:rPr>
        <w:t>《新型纺纱技术》十三五部委级规划教材、部委级优秀教材一等奖</w:t>
      </w:r>
    </w:p>
    <w:p w14:paraId="23E8B9D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jc w:val="center"/>
        <w:textAlignment w:val="auto"/>
        <w:rPr>
          <w:rFonts w:hint="default" w:ascii="仿宋" w:hAnsi="仿宋" w:eastAsia="仿宋" w:cs="仿宋"/>
          <w:b w:val="0"/>
          <w:bCs w:val="0"/>
          <w:color w:val="000000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3000375" cy="3382010"/>
            <wp:effectExtent l="0" t="0" r="9525" b="889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00375" cy="3382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71E11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textAlignment w:val="auto"/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  <w:lang w:val="en-US" w:eastAsia="zh-CN"/>
        </w:rPr>
      </w:pPr>
    </w:p>
    <w:p w14:paraId="131B352E">
      <w:pPr>
        <w:jc w:val="center"/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4038600" cy="2850515"/>
            <wp:effectExtent l="0" t="0" r="0" b="698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38600" cy="2850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23547A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textAlignment w:val="auto"/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  <w:lang w:val="en-US" w:eastAsia="zh-CN"/>
        </w:rPr>
      </w:pPr>
    </w:p>
    <w:p w14:paraId="5AE0204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textAlignment w:val="auto"/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  <w:lang w:val="en-US" w:eastAsia="zh-CN"/>
        </w:rPr>
      </w:pPr>
    </w:p>
    <w:p w14:paraId="07476A8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textAlignment w:val="auto"/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  <w:lang w:val="en-US" w:eastAsia="zh-CN"/>
        </w:rPr>
      </w:pPr>
    </w:p>
    <w:p w14:paraId="7F2ACD5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textAlignment w:val="auto"/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  <w:lang w:val="en-US" w:eastAsia="zh-CN"/>
        </w:rPr>
      </w:pPr>
    </w:p>
    <w:p w14:paraId="7FCB5FF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textAlignment w:val="auto"/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  <w:lang w:val="en-US" w:eastAsia="zh-CN"/>
        </w:rPr>
      </w:pPr>
    </w:p>
    <w:p w14:paraId="66997E3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textAlignment w:val="auto"/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  <w:lang w:val="en-US" w:eastAsia="zh-CN"/>
        </w:rPr>
      </w:pPr>
    </w:p>
    <w:p w14:paraId="41221BA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textAlignment w:val="auto"/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  <w:lang w:val="en-US" w:eastAsia="zh-CN"/>
        </w:rPr>
        <w:t>3.</w:t>
      </w:r>
      <w:r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</w:rPr>
        <w:t>《纺织服装贸易概论》</w:t>
      </w:r>
      <w:r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  <w:lang w:val="en-US" w:eastAsia="zh-CN"/>
        </w:rPr>
        <w:t>张璐</w:t>
      </w:r>
    </w:p>
    <w:p w14:paraId="7317D165">
      <w:pPr>
        <w:numPr>
          <w:ilvl w:val="0"/>
          <w:numId w:val="0"/>
        </w:numPr>
        <w:jc w:val="center"/>
        <w:rPr>
          <w:rFonts w:hint="eastAsia" w:ascii="宋体" w:hAnsi="宋体" w:cs="宋体"/>
          <w:b/>
          <w:bCs/>
          <w:color w:val="000000"/>
          <w:sz w:val="28"/>
          <w:szCs w:val="28"/>
          <w:lang w:val="en-US" w:eastAsia="zh-CN"/>
        </w:rPr>
      </w:pPr>
      <w:r>
        <w:rPr>
          <w:rFonts w:hint="eastAsia" w:ascii="宋体" w:hAnsi="宋体" w:cs="宋体"/>
          <w:b/>
          <w:bCs/>
          <w:color w:val="000000"/>
          <w:sz w:val="28"/>
          <w:szCs w:val="28"/>
          <w:lang w:val="en-US" w:eastAsia="zh-CN"/>
        </w:rPr>
        <w:drawing>
          <wp:inline distT="0" distB="0" distL="114300" distR="114300">
            <wp:extent cx="3810000" cy="5076825"/>
            <wp:effectExtent l="0" t="0" r="0" b="9525"/>
            <wp:docPr id="5" name="图片 1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图片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507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b/>
          <w:bCs/>
          <w:color w:val="000000"/>
          <w:sz w:val="28"/>
          <w:szCs w:val="28"/>
          <w:lang w:val="en-US" w:eastAsia="zh-CN"/>
        </w:rPr>
        <w:drawing>
          <wp:inline distT="0" distB="0" distL="114300" distR="114300">
            <wp:extent cx="3810000" cy="5800725"/>
            <wp:effectExtent l="0" t="0" r="0" b="9525"/>
            <wp:docPr id="6" name="图片 2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 descr="图片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580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13A748">
      <w:pPr>
        <w:numPr>
          <w:ilvl w:val="0"/>
          <w:numId w:val="0"/>
        </w:numPr>
        <w:ind w:leftChars="0"/>
        <w:rPr>
          <w:rFonts w:hint="default" w:ascii="仿宋" w:hAnsi="仿宋" w:eastAsia="仿宋" w:cs="仿宋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cs="宋体"/>
          <w:b/>
          <w:bCs/>
          <w:color w:val="000000"/>
          <w:sz w:val="28"/>
          <w:szCs w:val="28"/>
          <w:lang w:val="en-US" w:eastAsia="zh-CN"/>
        </w:rPr>
        <w:br w:type="page"/>
      </w:r>
      <w:r>
        <w:rPr>
          <w:rFonts w:hint="eastAsia" w:ascii="宋体" w:hAnsi="宋体" w:cs="宋体"/>
          <w:b/>
          <w:bCs/>
          <w:color w:val="000000"/>
          <w:sz w:val="28"/>
          <w:szCs w:val="28"/>
          <w:lang w:val="en-US" w:eastAsia="zh-CN"/>
        </w:rPr>
        <w:t>4.</w:t>
      </w:r>
      <w:r>
        <w:rPr>
          <w:rFonts w:hint="eastAsia" w:ascii="仿宋" w:hAnsi="仿宋" w:eastAsia="仿宋" w:cs="仿宋"/>
          <w:b w:val="0"/>
          <w:bCs w:val="0"/>
          <w:color w:val="auto"/>
          <w:sz w:val="24"/>
          <w:szCs w:val="24"/>
          <w:lang w:val="en-US" w:eastAsia="zh-CN"/>
        </w:rPr>
        <w:t>《纺织品服装市场调研与预测》张璐</w:t>
      </w:r>
    </w:p>
    <w:p w14:paraId="0278B507">
      <w:pPr>
        <w:numPr>
          <w:ilvl w:val="0"/>
          <w:numId w:val="0"/>
        </w:numPr>
        <w:ind w:leftChars="0"/>
        <w:jc w:val="center"/>
        <w:rPr>
          <w:rFonts w:hint="eastAsia" w:ascii="仿宋" w:hAnsi="仿宋" w:eastAsia="仿宋" w:cs="仿宋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color w:val="auto"/>
          <w:sz w:val="24"/>
          <w:szCs w:val="24"/>
          <w:lang w:val="en-US" w:eastAsia="zh-CN"/>
        </w:rPr>
        <w:drawing>
          <wp:inline distT="0" distB="0" distL="114300" distR="114300">
            <wp:extent cx="3810000" cy="5076825"/>
            <wp:effectExtent l="0" t="0" r="0" b="9525"/>
            <wp:docPr id="3" name="图片 3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图片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507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640B95">
      <w:pPr>
        <w:numPr>
          <w:ilvl w:val="0"/>
          <w:numId w:val="0"/>
        </w:numPr>
        <w:jc w:val="center"/>
        <w:rPr>
          <w:rFonts w:hint="eastAsia" w:ascii="宋体" w:hAnsi="宋体" w:cs="宋体"/>
          <w:b/>
          <w:bCs/>
          <w:color w:val="000000"/>
          <w:sz w:val="28"/>
          <w:szCs w:val="28"/>
          <w:lang w:val="en-US" w:eastAsia="zh-CN"/>
        </w:rPr>
      </w:pPr>
      <w:r>
        <w:rPr>
          <w:rFonts w:hint="eastAsia" w:ascii="宋体" w:hAnsi="宋体" w:cs="宋体"/>
          <w:b/>
          <w:bCs/>
          <w:color w:val="000000"/>
          <w:sz w:val="28"/>
          <w:szCs w:val="28"/>
          <w:lang w:val="en-US" w:eastAsia="zh-CN"/>
        </w:rPr>
        <w:drawing>
          <wp:inline distT="0" distB="0" distL="114300" distR="114300">
            <wp:extent cx="3810000" cy="5076825"/>
            <wp:effectExtent l="0" t="0" r="0" b="9525"/>
            <wp:docPr id="1" name="图片 4" descr="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 descr="图片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507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C2D212">
      <w:pPr>
        <w:numPr>
          <w:ilvl w:val="0"/>
          <w:numId w:val="0"/>
        </w:numPr>
        <w:jc w:val="center"/>
        <w:rPr>
          <w:rFonts w:hint="eastAsia" w:ascii="宋体" w:hAnsi="宋体" w:cs="宋体"/>
          <w:b/>
          <w:bCs/>
          <w:color w:val="000000"/>
          <w:sz w:val="28"/>
          <w:szCs w:val="28"/>
          <w:lang w:val="en-US" w:eastAsia="zh-CN"/>
        </w:rPr>
      </w:pPr>
    </w:p>
    <w:p w14:paraId="160AA0F9">
      <w:pPr>
        <w:numPr>
          <w:ilvl w:val="0"/>
          <w:numId w:val="0"/>
        </w:numPr>
        <w:jc w:val="center"/>
        <w:rPr>
          <w:rFonts w:hint="eastAsia" w:ascii="宋体" w:hAnsi="宋体" w:cs="宋体"/>
          <w:b/>
          <w:bCs/>
          <w:color w:val="000000"/>
          <w:sz w:val="28"/>
          <w:szCs w:val="28"/>
          <w:lang w:val="en-US" w:eastAsia="zh-CN"/>
        </w:rPr>
      </w:pPr>
    </w:p>
    <w:p w14:paraId="1A45AA0B">
      <w:pPr>
        <w:numPr>
          <w:ilvl w:val="0"/>
          <w:numId w:val="0"/>
        </w:numPr>
        <w:jc w:val="both"/>
        <w:rPr>
          <w:rFonts w:hint="eastAsia" w:ascii="宋体" w:hAnsi="宋体" w:cs="宋体"/>
          <w:b/>
          <w:bCs/>
          <w:color w:val="000000"/>
          <w:sz w:val="28"/>
          <w:szCs w:val="28"/>
          <w:lang w:val="en-US" w:eastAsia="zh-CN"/>
        </w:rPr>
      </w:pPr>
    </w:p>
    <w:p w14:paraId="36724CBE">
      <w:pPr>
        <w:numPr>
          <w:ilvl w:val="0"/>
          <w:numId w:val="0"/>
        </w:numPr>
        <w:jc w:val="both"/>
        <w:rPr>
          <w:rFonts w:hint="eastAsia" w:ascii="宋体" w:hAnsi="宋体" w:cs="宋体"/>
          <w:b/>
          <w:bCs/>
          <w:color w:val="000000"/>
          <w:sz w:val="28"/>
          <w:szCs w:val="28"/>
          <w:lang w:val="en-US" w:eastAsia="zh-CN"/>
        </w:rPr>
      </w:pPr>
    </w:p>
    <w:p w14:paraId="46385D79">
      <w:pPr>
        <w:numPr>
          <w:ilvl w:val="0"/>
          <w:numId w:val="0"/>
        </w:numPr>
        <w:jc w:val="both"/>
        <w:rPr>
          <w:rFonts w:hint="eastAsia" w:ascii="宋体" w:hAnsi="宋体" w:cs="宋体"/>
          <w:b/>
          <w:bCs/>
          <w:color w:val="000000"/>
          <w:sz w:val="28"/>
          <w:szCs w:val="28"/>
          <w:lang w:val="en-US" w:eastAsia="zh-CN"/>
        </w:rPr>
      </w:pPr>
    </w:p>
    <w:p w14:paraId="249CB562">
      <w:pPr>
        <w:numPr>
          <w:ilvl w:val="0"/>
          <w:numId w:val="0"/>
        </w:numPr>
        <w:jc w:val="both"/>
        <w:rPr>
          <w:rFonts w:hint="eastAsia" w:ascii="宋体" w:hAnsi="宋体" w:cs="宋体"/>
          <w:b/>
          <w:bCs/>
          <w:color w:val="000000"/>
          <w:sz w:val="28"/>
          <w:szCs w:val="28"/>
          <w:lang w:val="en-US" w:eastAsia="zh-CN"/>
        </w:rPr>
      </w:pPr>
    </w:p>
    <w:p w14:paraId="2B4B9693">
      <w:pPr>
        <w:numPr>
          <w:ilvl w:val="0"/>
          <w:numId w:val="0"/>
        </w:numPr>
        <w:jc w:val="both"/>
        <w:rPr>
          <w:rFonts w:hint="eastAsia" w:ascii="宋体" w:hAnsi="宋体" w:cs="宋体"/>
          <w:b/>
          <w:bCs/>
          <w:color w:val="000000"/>
          <w:sz w:val="28"/>
          <w:szCs w:val="28"/>
          <w:lang w:val="en-US" w:eastAsia="zh-CN"/>
        </w:rPr>
      </w:pPr>
    </w:p>
    <w:p w14:paraId="69FB3A2F">
      <w:pPr>
        <w:numPr>
          <w:ilvl w:val="0"/>
          <w:numId w:val="0"/>
        </w:numPr>
        <w:jc w:val="both"/>
        <w:rPr>
          <w:rFonts w:hint="eastAsia" w:ascii="宋体" w:hAnsi="宋体" w:cs="宋体"/>
          <w:b/>
          <w:bCs/>
          <w:color w:val="000000"/>
          <w:sz w:val="28"/>
          <w:szCs w:val="28"/>
          <w:lang w:val="en-US" w:eastAsia="zh-CN"/>
        </w:rPr>
      </w:pPr>
    </w:p>
    <w:p w14:paraId="5EEE45E5">
      <w:pPr>
        <w:numPr>
          <w:ilvl w:val="0"/>
          <w:numId w:val="0"/>
        </w:numPr>
        <w:jc w:val="both"/>
        <w:rPr>
          <w:rFonts w:hint="eastAsia" w:ascii="宋体" w:hAnsi="宋体" w:cs="宋体"/>
          <w:b/>
          <w:bCs/>
          <w:color w:val="000000"/>
          <w:sz w:val="28"/>
          <w:szCs w:val="28"/>
          <w:lang w:val="en-US" w:eastAsia="zh-CN"/>
        </w:rPr>
      </w:pPr>
    </w:p>
    <w:p w14:paraId="3541869E"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b/>
          <w:bCs/>
          <w:color w:val="000000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  <w:lang w:val="en-US" w:eastAsia="zh-CN"/>
        </w:rPr>
        <w:t>5.</w:t>
      </w:r>
      <w:r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</w:rPr>
        <w:t>《纺织服装贸易概论》</w:t>
      </w:r>
      <w:r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b w:val="0"/>
          <w:bCs w:val="0"/>
          <w:color w:val="000000"/>
          <w:sz w:val="24"/>
          <w:szCs w:val="24"/>
          <w:lang w:val="en-US" w:eastAsia="zh-CN"/>
        </w:rPr>
        <w:t>第二版）张璐</w:t>
      </w:r>
    </w:p>
    <w:p w14:paraId="1DEC2EE3">
      <w:pPr>
        <w:numPr>
          <w:ilvl w:val="0"/>
          <w:numId w:val="0"/>
        </w:numPr>
        <w:jc w:val="center"/>
        <w:rPr>
          <w:rFonts w:hint="eastAsia" w:ascii="宋体" w:hAnsi="宋体" w:eastAsia="宋体" w:cs="宋体"/>
          <w:b/>
          <w:bCs/>
          <w:color w:val="00000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000000"/>
          <w:sz w:val="28"/>
          <w:szCs w:val="28"/>
          <w:lang w:val="en-US" w:eastAsia="zh-CN"/>
        </w:rPr>
        <w:drawing>
          <wp:inline distT="0" distB="0" distL="114300" distR="114300">
            <wp:extent cx="3810000" cy="5343525"/>
            <wp:effectExtent l="0" t="0" r="0" b="9525"/>
            <wp:docPr id="4" name="图片 5" descr="图片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图片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534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7557B6">
      <w:pPr>
        <w:rPr>
          <w:rFonts w:hint="eastAsia" w:ascii="宋体" w:hAnsi="宋体" w:cs="宋体"/>
          <w:b/>
          <w:bCs/>
          <w:sz w:val="28"/>
          <w:szCs w:val="28"/>
          <w:lang w:val="en-US" w:eastAsia="zh-CN"/>
        </w:rPr>
      </w:pPr>
    </w:p>
    <w:p w14:paraId="040E4081">
      <w:pPr>
        <w:rPr>
          <w:rFonts w:hint="eastAsia" w:ascii="仿宋" w:hAnsi="仿宋" w:eastAsia="仿宋" w:cs="仿宋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cs="宋体"/>
          <w:b/>
          <w:bCs/>
          <w:sz w:val="28"/>
          <w:szCs w:val="28"/>
          <w:lang w:val="en-US" w:eastAsia="zh-CN"/>
        </w:rPr>
        <w:br w:type="page"/>
      </w:r>
      <w:r>
        <w:rPr>
          <w:rFonts w:hint="eastAsia" w:ascii="宋体" w:hAnsi="宋体" w:cs="宋体"/>
          <w:b/>
          <w:bCs/>
          <w:sz w:val="28"/>
          <w:szCs w:val="28"/>
          <w:lang w:val="en-US" w:eastAsia="zh-CN"/>
        </w:rPr>
        <w:t>6.</w:t>
      </w:r>
      <w:bookmarkStart w:id="0" w:name="_GoBack"/>
      <w:bookmarkEnd w:id="0"/>
      <w:r>
        <w:rPr>
          <w:rFonts w:hint="eastAsia" w:ascii="仿宋" w:hAnsi="仿宋" w:eastAsia="仿宋" w:cs="仿宋"/>
          <w:b w:val="0"/>
          <w:bCs w:val="0"/>
          <w:sz w:val="24"/>
          <w:szCs w:val="24"/>
          <w:lang w:val="en-US" w:eastAsia="zh-CN"/>
        </w:rPr>
        <w:t>《纺织结构与设计》（第六版）荆妙蕾</w:t>
      </w:r>
    </w:p>
    <w:p w14:paraId="30D8439F"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3810000" cy="5743575"/>
            <wp:effectExtent l="0" t="0" r="0" b="9525"/>
            <wp:docPr id="2" name="图片 6" descr="图片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 descr="图片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574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1B7F37"/>
    <w:p w14:paraId="319DA9BD"/>
    <w:p w14:paraId="30224EFD"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i w:val="0"/>
          <w:iCs w:val="0"/>
          <w:caps w:val="0"/>
          <w:color w:val="auto"/>
          <w:spacing w:val="0"/>
          <w:sz w:val="28"/>
          <w:szCs w:val="28"/>
          <w:u w:val="none"/>
          <w:shd w:val="clear" w:color="auto" w:fill="FFFFFF"/>
        </w:rPr>
      </w:pPr>
    </w:p>
    <w:p w14:paraId="5E29029D"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i w:val="0"/>
          <w:iCs w:val="0"/>
          <w:caps w:val="0"/>
          <w:color w:val="auto"/>
          <w:spacing w:val="0"/>
          <w:sz w:val="28"/>
          <w:szCs w:val="28"/>
          <w:u w:val="none"/>
          <w:shd w:val="clear" w:color="auto" w:fill="FFFFFF"/>
        </w:rPr>
      </w:pPr>
    </w:p>
    <w:p w14:paraId="7543476A">
      <w:pPr>
        <w:jc w:val="both"/>
        <w:rPr>
          <w:rFonts w:hint="eastAsia"/>
          <w:sz w:val="28"/>
          <w:szCs w:val="28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1001A13"/>
    <w:rsid w:val="02CE17E8"/>
    <w:rsid w:val="0CDD71F7"/>
    <w:rsid w:val="235A2EF8"/>
    <w:rsid w:val="28EC2844"/>
    <w:rsid w:val="3D2C126C"/>
    <w:rsid w:val="42366486"/>
    <w:rsid w:val="42C10446"/>
    <w:rsid w:val="48DA7B6B"/>
    <w:rsid w:val="4E403127"/>
    <w:rsid w:val="680D18B3"/>
    <w:rsid w:val="76E732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61</Words>
  <Characters>61</Characters>
  <Lines>0</Lines>
  <Paragraphs>0</Paragraphs>
  <TotalTime>2</TotalTime>
  <ScaleCrop>false</ScaleCrop>
  <LinksUpToDate>false</LinksUpToDate>
  <CharactersWithSpaces>61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2025-05-18T17:05:00Z</dcterms:created>
  <dc:creator>Administrator</dc:creator>
  <cp:lastModifiedBy>小果子</cp:lastModifiedBy>
  <dcterms:modified xsi:type="dcterms:W3CDTF">2025-05-18T17:26:47Z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KSOTemplateDocerSaveRecord">
    <vt:lpwstr>eyJoZGlkIjoiZGYyYzhjM2QwYjRmNTk5ZDE3NTcyYjc2NGViNTU1M2YiLCJ1c2VySWQiOiI1NDkzMjI5MjAifQ==</vt:lpwstr>
  </property>
  <property fmtid="{D5CDD505-2E9C-101B-9397-08002B2CF9AE}" pid="4" name="ICV">
    <vt:lpwstr>AB2EDAB5256B469C92EE18EEB2539291_12</vt:lpwstr>
  </property>
</Properties>
</file>