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B47" w:rsidRPr="00E726CC" w:rsidRDefault="005A4133" w:rsidP="00A47B47">
      <w:pPr>
        <w:rPr>
          <w:b/>
          <w:sz w:val="28"/>
          <w:szCs w:val="28"/>
        </w:rPr>
      </w:pPr>
      <w:r>
        <w:rPr>
          <w:rFonts w:hint="eastAsia"/>
          <w:b/>
          <w:sz w:val="28"/>
          <w:szCs w:val="28"/>
        </w:rPr>
        <w:t>4.</w:t>
      </w:r>
      <w:r w:rsidR="00B519C8">
        <w:rPr>
          <w:rFonts w:hint="eastAsia"/>
          <w:b/>
          <w:sz w:val="28"/>
          <w:szCs w:val="28"/>
        </w:rPr>
        <w:t>4</w:t>
      </w:r>
      <w:r w:rsidR="00A47B47" w:rsidRPr="00E726CC">
        <w:rPr>
          <w:rFonts w:hint="eastAsia"/>
          <w:b/>
          <w:sz w:val="28"/>
          <w:szCs w:val="28"/>
        </w:rPr>
        <w:t xml:space="preserve"> </w:t>
      </w:r>
      <w:r w:rsidR="00A47B47" w:rsidRPr="00E726CC">
        <w:rPr>
          <w:rFonts w:hint="eastAsia"/>
          <w:b/>
          <w:sz w:val="28"/>
          <w:szCs w:val="28"/>
        </w:rPr>
        <w:t>学生</w:t>
      </w:r>
      <w:r w:rsidR="00E00951">
        <w:rPr>
          <w:rFonts w:hint="eastAsia"/>
          <w:b/>
          <w:sz w:val="28"/>
          <w:szCs w:val="28"/>
        </w:rPr>
        <w:t>参加创新创业项目及</w:t>
      </w:r>
      <w:r w:rsidR="00A47B47" w:rsidRPr="00E726CC">
        <w:rPr>
          <w:rFonts w:hint="eastAsia"/>
          <w:b/>
          <w:sz w:val="28"/>
          <w:szCs w:val="28"/>
        </w:rPr>
        <w:t>竞赛</w:t>
      </w:r>
      <w:r w:rsidR="00E00951">
        <w:rPr>
          <w:rFonts w:hint="eastAsia"/>
          <w:b/>
          <w:sz w:val="28"/>
          <w:szCs w:val="28"/>
        </w:rPr>
        <w:t>、</w:t>
      </w:r>
      <w:r w:rsidR="00A47B47" w:rsidRPr="00E726CC">
        <w:rPr>
          <w:rFonts w:hint="eastAsia"/>
          <w:b/>
          <w:sz w:val="28"/>
          <w:szCs w:val="28"/>
        </w:rPr>
        <w:t>奖励</w:t>
      </w:r>
    </w:p>
    <w:p w:rsidR="0016294C" w:rsidRPr="0016294C" w:rsidRDefault="0016294C" w:rsidP="0016294C">
      <w:pPr>
        <w:pStyle w:val="2"/>
        <w:snapToGrid w:val="0"/>
        <w:spacing w:after="0" w:line="440" w:lineRule="exact"/>
        <w:ind w:leftChars="0" w:left="0" w:firstLineChars="205" w:firstLine="494"/>
        <w:rPr>
          <w:rFonts w:hAnsi="宋体"/>
          <w:b/>
          <w:sz w:val="24"/>
        </w:rPr>
      </w:pPr>
      <w:r w:rsidRPr="0016294C">
        <w:rPr>
          <w:rFonts w:hAnsi="宋体" w:hint="eastAsia"/>
          <w:b/>
          <w:sz w:val="24"/>
        </w:rPr>
        <w:t>Ⅰ</w:t>
      </w:r>
      <w:r>
        <w:rPr>
          <w:rFonts w:hAnsi="宋体" w:hint="eastAsia"/>
          <w:b/>
          <w:sz w:val="24"/>
        </w:rPr>
        <w:t>.</w:t>
      </w:r>
      <w:r>
        <w:rPr>
          <w:rFonts w:hAnsi="宋体" w:hint="eastAsia"/>
          <w:b/>
          <w:sz w:val="24"/>
        </w:rPr>
        <w:t>创新创业训练项目</w:t>
      </w:r>
    </w:p>
    <w:p w:rsidR="0010569A" w:rsidRPr="0010569A" w:rsidRDefault="0010569A" w:rsidP="00D25780">
      <w:pPr>
        <w:snapToGrid w:val="0"/>
        <w:spacing w:line="420" w:lineRule="exact"/>
        <w:ind w:firstLineChars="200" w:firstLine="480"/>
        <w:rPr>
          <w:rFonts w:hAnsi="宋体"/>
          <w:sz w:val="24"/>
        </w:rPr>
      </w:pPr>
      <w:r>
        <w:rPr>
          <w:rFonts w:hAnsi="宋体" w:hint="eastAsia"/>
          <w:sz w:val="24"/>
        </w:rPr>
        <w:t>1.</w:t>
      </w:r>
      <w:r w:rsidRPr="0010569A">
        <w:rPr>
          <w:rFonts w:hAnsi="宋体" w:hint="eastAsia"/>
          <w:sz w:val="24"/>
        </w:rPr>
        <w:t>赵旭军等获得《天津市级》</w:t>
      </w:r>
      <w:r w:rsidRPr="0010569A">
        <w:rPr>
          <w:rFonts w:hAnsi="宋体"/>
          <w:sz w:val="24"/>
        </w:rPr>
        <w:t>大学生创新创业训练计划项目</w:t>
      </w:r>
      <w:r w:rsidRPr="0010569A">
        <w:rPr>
          <w:rFonts w:hAnsi="宋体" w:hint="eastAsia"/>
          <w:sz w:val="24"/>
        </w:rPr>
        <w:t>（</w:t>
      </w:r>
      <w:r w:rsidRPr="0010569A">
        <w:rPr>
          <w:rFonts w:hAnsi="宋体"/>
          <w:sz w:val="24"/>
        </w:rPr>
        <w:t>202010058041</w:t>
      </w:r>
      <w:r w:rsidRPr="0010569A">
        <w:rPr>
          <w:rFonts w:hAnsi="宋体" w:hint="eastAsia"/>
          <w:sz w:val="24"/>
        </w:rPr>
        <w:t>）。项目名称：</w:t>
      </w:r>
      <w:r w:rsidRPr="0010569A">
        <w:rPr>
          <w:rFonts w:hAnsi="宋体"/>
          <w:sz w:val="24"/>
        </w:rPr>
        <w:t>PU2540</w:t>
      </w:r>
      <w:r w:rsidRPr="0010569A">
        <w:rPr>
          <w:rFonts w:hAnsi="宋体" w:hint="eastAsia"/>
          <w:sz w:val="24"/>
        </w:rPr>
        <w:t>型聚氨酯基不同材料掺杂的石墨烯涂层吸波棉织物的制备。</w:t>
      </w:r>
    </w:p>
    <w:p w:rsidR="0010569A" w:rsidRPr="0010569A" w:rsidRDefault="0010569A" w:rsidP="00D25780">
      <w:pPr>
        <w:snapToGrid w:val="0"/>
        <w:spacing w:line="420" w:lineRule="exact"/>
        <w:ind w:firstLineChars="200" w:firstLine="480"/>
        <w:rPr>
          <w:rFonts w:hAnsi="宋体"/>
          <w:sz w:val="24"/>
        </w:rPr>
      </w:pPr>
      <w:r>
        <w:rPr>
          <w:rFonts w:hAnsi="宋体" w:hint="eastAsia"/>
          <w:sz w:val="24"/>
        </w:rPr>
        <w:t>2.</w:t>
      </w:r>
      <w:r w:rsidRPr="0010569A">
        <w:rPr>
          <w:rFonts w:hAnsi="宋体" w:hint="eastAsia"/>
          <w:sz w:val="24"/>
        </w:rPr>
        <w:t>王彩霞等获得《国家级》</w:t>
      </w:r>
      <w:r w:rsidRPr="0010569A">
        <w:rPr>
          <w:rFonts w:hAnsi="宋体"/>
          <w:sz w:val="24"/>
        </w:rPr>
        <w:t>大学生创新创业训练计划项目</w:t>
      </w:r>
      <w:r w:rsidRPr="0010569A">
        <w:rPr>
          <w:rFonts w:hAnsi="宋体" w:hint="eastAsia"/>
          <w:sz w:val="24"/>
        </w:rPr>
        <w:t>（</w:t>
      </w:r>
      <w:r w:rsidRPr="0010569A">
        <w:rPr>
          <w:rFonts w:hAnsi="宋体" w:hint="eastAsia"/>
          <w:sz w:val="24"/>
        </w:rPr>
        <w:t>201910058004</w:t>
      </w:r>
      <w:r w:rsidRPr="0010569A">
        <w:rPr>
          <w:rFonts w:hAnsi="宋体" w:hint="eastAsia"/>
          <w:sz w:val="24"/>
        </w:rPr>
        <w:t>）。项目名称：石墨烯涂层织物的制备及其吸波性能的研究。</w:t>
      </w:r>
    </w:p>
    <w:p w:rsidR="0010569A" w:rsidRPr="0010569A" w:rsidRDefault="0010569A" w:rsidP="00D25780">
      <w:pPr>
        <w:snapToGrid w:val="0"/>
        <w:spacing w:line="420" w:lineRule="exact"/>
        <w:ind w:firstLineChars="200" w:firstLine="480"/>
        <w:rPr>
          <w:rFonts w:hAnsi="宋体"/>
          <w:sz w:val="24"/>
        </w:rPr>
      </w:pPr>
      <w:r>
        <w:rPr>
          <w:rFonts w:hAnsi="宋体" w:hint="eastAsia"/>
          <w:sz w:val="24"/>
        </w:rPr>
        <w:t>3.</w:t>
      </w:r>
      <w:r w:rsidRPr="0010569A">
        <w:rPr>
          <w:rFonts w:hAnsi="宋体" w:hint="eastAsia"/>
          <w:sz w:val="24"/>
        </w:rPr>
        <w:t>李建明等获得《国家级》</w:t>
      </w:r>
      <w:r w:rsidRPr="0010569A">
        <w:rPr>
          <w:rFonts w:hAnsi="宋体"/>
          <w:sz w:val="24"/>
        </w:rPr>
        <w:t>大学生创新创业训练计划项目</w:t>
      </w:r>
      <w:r w:rsidRPr="0010569A">
        <w:rPr>
          <w:rFonts w:hAnsi="宋体" w:hint="eastAsia"/>
          <w:sz w:val="24"/>
        </w:rPr>
        <w:t>（</w:t>
      </w:r>
      <w:r w:rsidRPr="0010569A">
        <w:rPr>
          <w:rFonts w:hAnsi="宋体" w:hint="eastAsia"/>
          <w:sz w:val="24"/>
        </w:rPr>
        <w:t>201810058023</w:t>
      </w:r>
      <w:r w:rsidRPr="0010569A">
        <w:rPr>
          <w:rFonts w:hAnsi="宋体" w:hint="eastAsia"/>
          <w:sz w:val="24"/>
        </w:rPr>
        <w:t>）。项目名称：消防避火服用柔性复合材料的制备及其热防护性能研究。</w:t>
      </w:r>
    </w:p>
    <w:p w:rsidR="0010569A" w:rsidRPr="0010569A" w:rsidRDefault="0010569A" w:rsidP="00D25780">
      <w:pPr>
        <w:snapToGrid w:val="0"/>
        <w:spacing w:line="420" w:lineRule="exact"/>
        <w:ind w:firstLineChars="200" w:firstLine="480"/>
        <w:rPr>
          <w:rFonts w:hAnsi="宋体"/>
          <w:sz w:val="24"/>
        </w:rPr>
      </w:pPr>
      <w:r>
        <w:rPr>
          <w:rFonts w:hAnsi="宋体" w:hint="eastAsia"/>
          <w:sz w:val="24"/>
        </w:rPr>
        <w:t>4.</w:t>
      </w:r>
      <w:r w:rsidRPr="0010569A">
        <w:rPr>
          <w:rFonts w:hAnsi="宋体" w:hint="eastAsia"/>
          <w:sz w:val="24"/>
        </w:rPr>
        <w:t>殷光等获得《天津市级》</w:t>
      </w:r>
      <w:r w:rsidRPr="0010569A">
        <w:rPr>
          <w:rFonts w:hAnsi="宋体"/>
          <w:sz w:val="24"/>
        </w:rPr>
        <w:t>大学生创新创业训练计划项目</w:t>
      </w:r>
      <w:r w:rsidRPr="0010569A">
        <w:rPr>
          <w:rFonts w:hAnsi="宋体" w:hint="eastAsia"/>
          <w:sz w:val="24"/>
        </w:rPr>
        <w:t>（</w:t>
      </w:r>
      <w:r w:rsidRPr="0010569A">
        <w:rPr>
          <w:rFonts w:hAnsi="宋体" w:hint="eastAsia"/>
          <w:sz w:val="24"/>
        </w:rPr>
        <w:t>201810058054</w:t>
      </w:r>
      <w:r w:rsidRPr="0010569A">
        <w:rPr>
          <w:rFonts w:hAnsi="宋体" w:hint="eastAsia"/>
          <w:sz w:val="24"/>
        </w:rPr>
        <w:t>）。项目名称：聚吡咯</w:t>
      </w:r>
      <w:r w:rsidRPr="0010569A">
        <w:rPr>
          <w:rFonts w:hAnsi="宋体" w:hint="eastAsia"/>
          <w:sz w:val="24"/>
        </w:rPr>
        <w:t>/</w:t>
      </w:r>
      <w:r w:rsidRPr="0010569A">
        <w:rPr>
          <w:rFonts w:hAnsi="宋体" w:hint="eastAsia"/>
          <w:sz w:val="24"/>
        </w:rPr>
        <w:t>玻璃纤维复合吸波材料的制备及性能研究</w:t>
      </w:r>
    </w:p>
    <w:p w:rsidR="00A47B47" w:rsidRPr="00843FD7" w:rsidRDefault="0010569A" w:rsidP="00D25780">
      <w:pPr>
        <w:snapToGrid w:val="0"/>
        <w:spacing w:line="420" w:lineRule="exact"/>
        <w:ind w:firstLineChars="200" w:firstLine="480"/>
        <w:rPr>
          <w:rFonts w:hAnsi="宋体"/>
          <w:sz w:val="24"/>
        </w:rPr>
      </w:pPr>
      <w:r>
        <w:rPr>
          <w:rFonts w:hAnsi="宋体" w:hint="eastAsia"/>
          <w:sz w:val="24"/>
        </w:rPr>
        <w:t>5</w:t>
      </w:r>
      <w:r w:rsidR="0016294C">
        <w:rPr>
          <w:rFonts w:hAnsi="宋体" w:hint="eastAsia"/>
          <w:sz w:val="24"/>
        </w:rPr>
        <w:t>.</w:t>
      </w:r>
      <w:r w:rsidR="00A47B47">
        <w:rPr>
          <w:rFonts w:hAnsi="宋体" w:hint="eastAsia"/>
          <w:sz w:val="24"/>
        </w:rPr>
        <w:t>董中旺、余佳瑶、陈晨等参加</w:t>
      </w:r>
      <w:r w:rsidR="00A47B47" w:rsidRPr="00843FD7">
        <w:rPr>
          <w:rFonts w:hAnsi="宋体" w:hint="eastAsia"/>
          <w:sz w:val="24"/>
        </w:rPr>
        <w:t>天津</w:t>
      </w:r>
      <w:r w:rsidR="00A47B47">
        <w:rPr>
          <w:rFonts w:hAnsi="宋体" w:hint="eastAsia"/>
          <w:sz w:val="24"/>
        </w:rPr>
        <w:t>工业大学</w:t>
      </w:r>
      <w:r w:rsidR="00A47B47" w:rsidRPr="00843FD7">
        <w:rPr>
          <w:rFonts w:hAnsi="宋体" w:hint="eastAsia"/>
          <w:sz w:val="24"/>
        </w:rPr>
        <w:t>大学生创新创业训练计划（创新训练项目）</w:t>
      </w:r>
      <w:r w:rsidR="00A47B47">
        <w:rPr>
          <w:rFonts w:hAnsi="宋体" w:hint="eastAsia"/>
          <w:sz w:val="24"/>
        </w:rPr>
        <w:t>，“</w:t>
      </w:r>
      <w:r w:rsidR="00A47B47" w:rsidRPr="007B1F39">
        <w:rPr>
          <w:rFonts w:hAnsi="宋体" w:hint="eastAsia"/>
          <w:sz w:val="24"/>
        </w:rPr>
        <w:t>聚电解质微胶囊的制备及其释放行为研究</w:t>
      </w:r>
      <w:r w:rsidR="00A47B47">
        <w:rPr>
          <w:rFonts w:hAnsi="宋体" w:hint="eastAsia"/>
          <w:sz w:val="24"/>
        </w:rPr>
        <w:t>”（</w:t>
      </w:r>
      <w:r w:rsidR="00A47B47">
        <w:rPr>
          <w:rFonts w:hAnsi="宋体" w:hint="eastAsia"/>
          <w:sz w:val="24"/>
        </w:rPr>
        <w:t>2015-2016</w:t>
      </w:r>
      <w:r w:rsidR="00A47B47">
        <w:rPr>
          <w:rFonts w:hAnsi="宋体" w:hint="eastAsia"/>
          <w:sz w:val="24"/>
        </w:rPr>
        <w:t>）；</w:t>
      </w:r>
    </w:p>
    <w:p w:rsidR="00A47B47" w:rsidRPr="00843FD7" w:rsidRDefault="0010569A" w:rsidP="00D25780">
      <w:pPr>
        <w:snapToGrid w:val="0"/>
        <w:spacing w:line="420" w:lineRule="exact"/>
        <w:ind w:firstLineChars="200" w:firstLine="480"/>
        <w:rPr>
          <w:rFonts w:hAnsi="宋体"/>
          <w:sz w:val="24"/>
        </w:rPr>
      </w:pPr>
      <w:r>
        <w:rPr>
          <w:rFonts w:hAnsi="宋体" w:hint="eastAsia"/>
          <w:sz w:val="24"/>
        </w:rPr>
        <w:t>6</w:t>
      </w:r>
      <w:r w:rsidR="0016294C">
        <w:rPr>
          <w:rFonts w:hAnsi="宋体" w:hint="eastAsia"/>
          <w:sz w:val="24"/>
        </w:rPr>
        <w:t>.</w:t>
      </w:r>
      <w:r w:rsidR="00A47B47">
        <w:rPr>
          <w:rFonts w:hAnsi="宋体" w:hint="eastAsia"/>
          <w:sz w:val="24"/>
        </w:rPr>
        <w:t>景文玥、丁永生、于滨、李雪宁、王凯君、李晓杨等参加天津市级</w:t>
      </w:r>
      <w:r w:rsidR="00A47B47" w:rsidRPr="00843FD7">
        <w:rPr>
          <w:rFonts w:hAnsi="宋体" w:hint="eastAsia"/>
          <w:sz w:val="24"/>
        </w:rPr>
        <w:t>大学生创新创业训练计划（创新训练项目）</w:t>
      </w:r>
      <w:r w:rsidR="00A47B47">
        <w:rPr>
          <w:rFonts w:hAnsi="宋体" w:hint="eastAsia"/>
          <w:sz w:val="24"/>
        </w:rPr>
        <w:t>，“染料</w:t>
      </w:r>
      <w:r w:rsidR="00A47B47">
        <w:rPr>
          <w:rFonts w:hAnsi="宋体" w:hint="eastAsia"/>
          <w:sz w:val="24"/>
        </w:rPr>
        <w:t>/</w:t>
      </w:r>
      <w:r w:rsidR="00A47B47">
        <w:rPr>
          <w:rFonts w:hAnsi="宋体" w:hint="eastAsia"/>
          <w:sz w:val="24"/>
        </w:rPr>
        <w:t>聚合物复合纳米微球的制备及其颜色性能研究”（编号：</w:t>
      </w:r>
      <w:r w:rsidR="00A47B47">
        <w:rPr>
          <w:rFonts w:hAnsi="宋体" w:hint="eastAsia"/>
          <w:sz w:val="24"/>
        </w:rPr>
        <w:t>201510058092</w:t>
      </w:r>
      <w:r w:rsidR="00A47B47">
        <w:rPr>
          <w:rFonts w:hAnsi="宋体" w:hint="eastAsia"/>
          <w:sz w:val="24"/>
        </w:rPr>
        <w:t>），</w:t>
      </w:r>
      <w:r w:rsidR="00A47B47">
        <w:rPr>
          <w:rFonts w:hAnsi="宋体" w:hint="eastAsia"/>
          <w:sz w:val="24"/>
        </w:rPr>
        <w:t>1</w:t>
      </w:r>
      <w:r w:rsidR="00A47B47">
        <w:rPr>
          <w:rFonts w:hAnsi="宋体" w:hint="eastAsia"/>
          <w:sz w:val="24"/>
        </w:rPr>
        <w:t>万元；</w:t>
      </w:r>
      <w:r w:rsidR="00834A1C">
        <w:rPr>
          <w:rFonts w:hAnsi="宋体" w:hint="eastAsia"/>
          <w:sz w:val="24"/>
        </w:rPr>
        <w:t xml:space="preserve"> </w:t>
      </w:r>
    </w:p>
    <w:p w:rsidR="00A47B47" w:rsidRPr="00843FD7" w:rsidRDefault="0010569A" w:rsidP="00D25780">
      <w:pPr>
        <w:snapToGrid w:val="0"/>
        <w:spacing w:line="420" w:lineRule="exact"/>
        <w:ind w:firstLineChars="200" w:firstLine="480"/>
        <w:rPr>
          <w:rFonts w:hAnsi="宋体"/>
          <w:sz w:val="24"/>
        </w:rPr>
      </w:pPr>
      <w:r>
        <w:rPr>
          <w:rFonts w:hAnsi="宋体" w:hint="eastAsia"/>
          <w:sz w:val="24"/>
        </w:rPr>
        <w:t>7</w:t>
      </w:r>
      <w:r w:rsidR="0016294C">
        <w:rPr>
          <w:rFonts w:hAnsi="宋体" w:hint="eastAsia"/>
          <w:sz w:val="24"/>
        </w:rPr>
        <w:t>.</w:t>
      </w:r>
      <w:r w:rsidR="00A47B47" w:rsidRPr="00843FD7">
        <w:rPr>
          <w:rFonts w:hAnsi="宋体" w:hint="eastAsia"/>
          <w:sz w:val="24"/>
        </w:rPr>
        <w:t>吴茂琪</w:t>
      </w:r>
      <w:r w:rsidR="00A47B47">
        <w:rPr>
          <w:rFonts w:hAnsi="宋体" w:hint="eastAsia"/>
          <w:sz w:val="24"/>
        </w:rPr>
        <w:t>参加</w:t>
      </w:r>
      <w:r w:rsidR="00A47B47" w:rsidRPr="00843FD7">
        <w:rPr>
          <w:rFonts w:hAnsi="宋体" w:hint="eastAsia"/>
          <w:sz w:val="24"/>
        </w:rPr>
        <w:t>天津市高等学校国家级大学生创新创业训练计划，“原位自由基活化法制备全降解、抗菌型γ</w:t>
      </w:r>
      <w:r w:rsidR="00A47B47" w:rsidRPr="00843FD7">
        <w:rPr>
          <w:rFonts w:hAnsi="宋体"/>
          <w:sz w:val="24"/>
        </w:rPr>
        <w:t>-</w:t>
      </w:r>
      <w:r w:rsidR="00A47B47" w:rsidRPr="00843FD7">
        <w:rPr>
          <w:rFonts w:hAnsi="宋体" w:hint="eastAsia"/>
          <w:sz w:val="24"/>
        </w:rPr>
        <w:t>聚谷氨酸水凝胶及其性能表征，”（编号：</w:t>
      </w:r>
      <w:r w:rsidR="00A47B47" w:rsidRPr="00843FD7">
        <w:rPr>
          <w:rFonts w:hAnsi="宋体"/>
          <w:sz w:val="24"/>
        </w:rPr>
        <w:t>201510058032</w:t>
      </w:r>
      <w:r w:rsidR="00A47B47" w:rsidRPr="00843FD7">
        <w:rPr>
          <w:rFonts w:hAnsi="宋体" w:hint="eastAsia"/>
          <w:sz w:val="24"/>
        </w:rPr>
        <w:t>），（</w:t>
      </w:r>
      <w:r w:rsidR="00A47B47" w:rsidRPr="00843FD7">
        <w:rPr>
          <w:rFonts w:hAnsi="宋体"/>
          <w:sz w:val="24"/>
        </w:rPr>
        <w:t>2015-2017</w:t>
      </w:r>
      <w:r w:rsidR="00A47B47">
        <w:rPr>
          <w:rFonts w:hAnsi="宋体" w:hint="eastAsia"/>
          <w:sz w:val="24"/>
        </w:rPr>
        <w:t>），</w:t>
      </w:r>
      <w:r w:rsidR="00A47B47" w:rsidRPr="00843FD7">
        <w:rPr>
          <w:rFonts w:hAnsi="宋体"/>
          <w:sz w:val="24"/>
        </w:rPr>
        <w:t>2</w:t>
      </w:r>
      <w:r w:rsidR="00A47B47">
        <w:rPr>
          <w:rFonts w:hAnsi="宋体" w:hint="eastAsia"/>
          <w:sz w:val="24"/>
        </w:rPr>
        <w:t>万元；</w:t>
      </w:r>
    </w:p>
    <w:p w:rsidR="0010569A" w:rsidRPr="004B531D" w:rsidRDefault="0010569A" w:rsidP="00D25780">
      <w:pPr>
        <w:snapToGrid w:val="0"/>
        <w:spacing w:line="420" w:lineRule="exact"/>
        <w:ind w:firstLineChars="200" w:firstLine="480"/>
        <w:rPr>
          <w:rFonts w:hAnsi="宋体"/>
          <w:sz w:val="24"/>
        </w:rPr>
      </w:pPr>
      <w:r>
        <w:rPr>
          <w:rFonts w:hAnsi="宋体" w:hint="eastAsia"/>
          <w:sz w:val="24"/>
        </w:rPr>
        <w:t>8</w:t>
      </w:r>
      <w:r w:rsidR="0016294C">
        <w:rPr>
          <w:rFonts w:hAnsi="宋体" w:hint="eastAsia"/>
          <w:sz w:val="24"/>
        </w:rPr>
        <w:t>.</w:t>
      </w:r>
      <w:r w:rsidR="00A47B47" w:rsidRPr="00843FD7">
        <w:rPr>
          <w:rFonts w:hAnsi="宋体" w:hint="eastAsia"/>
          <w:sz w:val="24"/>
        </w:rPr>
        <w:t>王亚静</w:t>
      </w:r>
      <w:r w:rsidR="00A47B47">
        <w:rPr>
          <w:rFonts w:hAnsi="宋体" w:hint="eastAsia"/>
          <w:sz w:val="24"/>
        </w:rPr>
        <w:t>参加</w:t>
      </w:r>
      <w:r w:rsidR="00A47B47" w:rsidRPr="00843FD7">
        <w:rPr>
          <w:rFonts w:hAnsi="宋体" w:hint="eastAsia"/>
          <w:sz w:val="24"/>
        </w:rPr>
        <w:t>天津工业大学大学生创新创业训练计划，“新型纺织用色素合成微生物的筛选及其染色性能研究”（编号：</w:t>
      </w:r>
      <w:r w:rsidR="00A47B47" w:rsidRPr="00843FD7">
        <w:rPr>
          <w:rFonts w:hAnsi="宋体"/>
          <w:sz w:val="24"/>
        </w:rPr>
        <w:t>201610058-Y5</w:t>
      </w:r>
      <w:r w:rsidR="00A47B47" w:rsidRPr="00843FD7">
        <w:rPr>
          <w:rFonts w:hAnsi="宋体" w:hint="eastAsia"/>
          <w:sz w:val="24"/>
        </w:rPr>
        <w:t>），（</w:t>
      </w:r>
      <w:r w:rsidR="00A47B47" w:rsidRPr="00843FD7">
        <w:rPr>
          <w:rFonts w:hAnsi="宋体"/>
          <w:sz w:val="24"/>
        </w:rPr>
        <w:t>2015-2016</w:t>
      </w:r>
      <w:r w:rsidR="00A47B47" w:rsidRPr="00843FD7">
        <w:rPr>
          <w:rFonts w:hAnsi="宋体" w:hint="eastAsia"/>
          <w:sz w:val="24"/>
        </w:rPr>
        <w:t>），</w:t>
      </w:r>
      <w:r w:rsidR="00A47B47" w:rsidRPr="00843FD7">
        <w:rPr>
          <w:rFonts w:hAnsi="宋体"/>
          <w:sz w:val="24"/>
        </w:rPr>
        <w:t>0.1</w:t>
      </w:r>
      <w:r w:rsidR="00A47B47">
        <w:rPr>
          <w:rFonts w:hAnsi="宋体" w:hint="eastAsia"/>
          <w:sz w:val="24"/>
        </w:rPr>
        <w:t>万元；</w:t>
      </w:r>
    </w:p>
    <w:p w:rsidR="00A47B47" w:rsidRPr="009B6086" w:rsidRDefault="00A47B47" w:rsidP="00A47B47">
      <w:pPr>
        <w:snapToGrid w:val="0"/>
        <w:spacing w:line="440" w:lineRule="exact"/>
        <w:ind w:firstLineChars="200" w:firstLine="482"/>
        <w:rPr>
          <w:rFonts w:hAnsi="宋体"/>
          <w:b/>
          <w:sz w:val="24"/>
        </w:rPr>
      </w:pPr>
      <w:r w:rsidRPr="009B6086">
        <w:rPr>
          <w:rFonts w:hAnsi="宋体" w:hint="eastAsia"/>
          <w:b/>
          <w:sz w:val="24"/>
        </w:rPr>
        <w:t xml:space="preserve">II. </w:t>
      </w:r>
      <w:r>
        <w:rPr>
          <w:rFonts w:hAnsi="宋体" w:hint="eastAsia"/>
          <w:b/>
          <w:sz w:val="24"/>
        </w:rPr>
        <w:t>科技竞赛</w:t>
      </w:r>
      <w:r w:rsidRPr="009B6086">
        <w:rPr>
          <w:rFonts w:hAnsi="宋体" w:hint="eastAsia"/>
          <w:b/>
          <w:sz w:val="24"/>
        </w:rPr>
        <w:t>获奖</w:t>
      </w:r>
    </w:p>
    <w:p w:rsidR="00A47B47" w:rsidRPr="00A47B47" w:rsidRDefault="00D8149D" w:rsidP="008105E4">
      <w:pPr>
        <w:snapToGrid w:val="0"/>
        <w:spacing w:line="440" w:lineRule="exact"/>
        <w:ind w:firstLineChars="200" w:firstLine="480"/>
        <w:rPr>
          <w:rFonts w:hAnsi="宋体"/>
          <w:sz w:val="24"/>
        </w:rPr>
      </w:pPr>
      <w:r>
        <w:rPr>
          <w:rFonts w:hAnsi="宋体" w:hint="eastAsia"/>
          <w:sz w:val="24"/>
        </w:rPr>
        <w:t>1.</w:t>
      </w:r>
      <w:r w:rsidR="008105E4">
        <w:rPr>
          <w:rFonts w:hAnsi="宋体" w:hint="eastAsia"/>
          <w:sz w:val="24"/>
        </w:rPr>
        <w:t>马振军，杨超，冯文涛，曹振恒，王泽</w:t>
      </w:r>
      <w:r w:rsidR="008105E4">
        <w:rPr>
          <w:rFonts w:hAnsi="宋体" w:hint="eastAsia"/>
          <w:sz w:val="24"/>
        </w:rPr>
        <w:t xml:space="preserve">   </w:t>
      </w:r>
      <w:r w:rsidR="008105E4" w:rsidRPr="008105E4">
        <w:rPr>
          <w:rFonts w:hAnsi="宋体" w:hint="eastAsia"/>
          <w:sz w:val="24"/>
        </w:rPr>
        <w:t>天津市互联网“</w:t>
      </w:r>
      <w:r w:rsidR="008105E4" w:rsidRPr="008105E4">
        <w:rPr>
          <w:rFonts w:hAnsi="宋体" w:hint="eastAsia"/>
          <w:sz w:val="24"/>
        </w:rPr>
        <w:t>+</w:t>
      </w:r>
      <w:r w:rsidR="008105E4" w:rsidRPr="008105E4">
        <w:rPr>
          <w:rFonts w:hAnsi="宋体" w:hint="eastAsia"/>
          <w:sz w:val="24"/>
        </w:rPr>
        <w:t>”大学生创新创业大赛</w:t>
      </w:r>
      <w:r w:rsidR="008105E4">
        <w:rPr>
          <w:rFonts w:hAnsi="宋体" w:hint="eastAsia"/>
          <w:sz w:val="24"/>
        </w:rPr>
        <w:t xml:space="preserve"> </w:t>
      </w:r>
      <w:r w:rsidR="008105E4" w:rsidRPr="008105E4">
        <w:rPr>
          <w:rFonts w:hAnsi="宋体" w:hint="eastAsia"/>
          <w:b/>
          <w:sz w:val="24"/>
        </w:rPr>
        <w:t>获市级二等奖（</w:t>
      </w:r>
      <w:r w:rsidR="008105E4" w:rsidRPr="008105E4">
        <w:rPr>
          <w:rFonts w:hAnsi="宋体" w:hint="eastAsia"/>
          <w:b/>
          <w:sz w:val="24"/>
        </w:rPr>
        <w:t>2020</w:t>
      </w:r>
      <w:r w:rsidR="008105E4" w:rsidRPr="008105E4">
        <w:rPr>
          <w:rFonts w:hAnsi="宋体" w:hint="eastAsia"/>
          <w:b/>
          <w:sz w:val="24"/>
        </w:rPr>
        <w:t>年）</w:t>
      </w:r>
    </w:p>
    <w:p w:rsidR="00774387" w:rsidRPr="004025C8" w:rsidRDefault="00D8149D" w:rsidP="00834A1C">
      <w:pPr>
        <w:snapToGrid w:val="0"/>
        <w:spacing w:line="440" w:lineRule="exact"/>
        <w:ind w:firstLine="480"/>
        <w:rPr>
          <w:sz w:val="24"/>
        </w:rPr>
      </w:pPr>
      <w:r>
        <w:rPr>
          <w:rFonts w:hAnsi="宋体" w:hint="eastAsia"/>
          <w:sz w:val="24"/>
        </w:rPr>
        <w:t>2.</w:t>
      </w:r>
      <w:r w:rsidR="00774387" w:rsidRPr="004025C8">
        <w:rPr>
          <w:rFonts w:hAnsi="宋体" w:hint="eastAsia"/>
          <w:sz w:val="24"/>
        </w:rPr>
        <w:t>王婵铭，刘仕杰，丰万齐，等。获</w:t>
      </w:r>
      <w:r w:rsidR="00774387" w:rsidRPr="004025C8">
        <w:rPr>
          <w:rFonts w:hint="eastAsia"/>
          <w:sz w:val="24"/>
        </w:rPr>
        <w:t>天津工业大学第六届节能减排社会实践与科技竞赛中，获得</w:t>
      </w:r>
      <w:r w:rsidR="00774387" w:rsidRPr="008105E4">
        <w:rPr>
          <w:rFonts w:hint="eastAsia"/>
          <w:b/>
          <w:sz w:val="24"/>
        </w:rPr>
        <w:t>校级</w:t>
      </w:r>
      <w:r w:rsidR="00774387" w:rsidRPr="008105E4">
        <w:rPr>
          <w:rFonts w:hint="eastAsia"/>
          <w:b/>
          <w:sz w:val="24"/>
        </w:rPr>
        <w:t>1</w:t>
      </w:r>
      <w:r w:rsidR="00774387" w:rsidRPr="008105E4">
        <w:rPr>
          <w:rFonts w:hint="eastAsia"/>
          <w:b/>
          <w:sz w:val="24"/>
        </w:rPr>
        <w:t>等奖</w:t>
      </w:r>
      <w:r w:rsidR="00834A1C" w:rsidRPr="008105E4">
        <w:rPr>
          <w:rFonts w:hint="eastAsia"/>
          <w:b/>
          <w:sz w:val="24"/>
        </w:rPr>
        <w:t>（</w:t>
      </w:r>
      <w:r w:rsidR="00834A1C" w:rsidRPr="008105E4">
        <w:rPr>
          <w:rFonts w:hint="eastAsia"/>
          <w:b/>
          <w:sz w:val="24"/>
        </w:rPr>
        <w:t>2016</w:t>
      </w:r>
      <w:r w:rsidR="00834A1C" w:rsidRPr="008105E4">
        <w:rPr>
          <w:rFonts w:hint="eastAsia"/>
          <w:b/>
          <w:sz w:val="24"/>
        </w:rPr>
        <w:t>年）</w:t>
      </w:r>
      <w:r w:rsidR="00774387" w:rsidRPr="004025C8">
        <w:rPr>
          <w:rFonts w:hint="eastAsia"/>
          <w:sz w:val="24"/>
        </w:rPr>
        <w:t>。</w:t>
      </w:r>
    </w:p>
    <w:p w:rsidR="00A47B47" w:rsidRPr="004025C8" w:rsidRDefault="00D8149D" w:rsidP="00834A1C">
      <w:pPr>
        <w:snapToGrid w:val="0"/>
        <w:spacing w:line="440" w:lineRule="exact"/>
        <w:ind w:firstLineChars="200" w:firstLine="480"/>
        <w:rPr>
          <w:sz w:val="24"/>
        </w:rPr>
      </w:pPr>
      <w:r>
        <w:rPr>
          <w:rFonts w:ascii="宋体" w:hAnsi="宋体" w:cs="宋体" w:hint="eastAsia"/>
          <w:kern w:val="0"/>
          <w:sz w:val="24"/>
        </w:rPr>
        <w:t>3.</w:t>
      </w:r>
      <w:r w:rsidR="00834A1C" w:rsidRPr="004025C8">
        <w:rPr>
          <w:rFonts w:hAnsi="宋体" w:hint="eastAsia"/>
          <w:sz w:val="24"/>
        </w:rPr>
        <w:t>刘旭琳，纺织科普博览</w:t>
      </w:r>
      <w:r w:rsidR="00834A1C" w:rsidRPr="004025C8">
        <w:rPr>
          <w:rFonts w:hAnsi="宋体" w:hint="eastAsia"/>
          <w:sz w:val="24"/>
        </w:rPr>
        <w:t>-</w:t>
      </w:r>
      <w:r w:rsidR="00834A1C" w:rsidRPr="004025C8">
        <w:rPr>
          <w:rFonts w:hAnsi="宋体" w:hint="eastAsia"/>
          <w:sz w:val="24"/>
        </w:rPr>
        <w:t>天津市第二届李宁杯凝胶产品开发和设计大赛，中国纺织工程学会，</w:t>
      </w:r>
      <w:r w:rsidR="00834A1C" w:rsidRPr="004025C8">
        <w:rPr>
          <w:rFonts w:hint="eastAsia"/>
          <w:sz w:val="24"/>
        </w:rPr>
        <w:t>获得</w:t>
      </w:r>
      <w:r w:rsidR="00834A1C" w:rsidRPr="004025C8">
        <w:rPr>
          <w:rFonts w:hint="eastAsia"/>
          <w:b/>
          <w:sz w:val="24"/>
        </w:rPr>
        <w:t>省部级</w:t>
      </w:r>
      <w:r w:rsidR="00834A1C" w:rsidRPr="004025C8">
        <w:rPr>
          <w:rFonts w:hint="eastAsia"/>
          <w:b/>
          <w:sz w:val="24"/>
        </w:rPr>
        <w:t>3</w:t>
      </w:r>
      <w:r w:rsidR="00834A1C" w:rsidRPr="004025C8">
        <w:rPr>
          <w:rFonts w:hint="eastAsia"/>
          <w:b/>
          <w:sz w:val="24"/>
        </w:rPr>
        <w:t>等奖（</w:t>
      </w:r>
      <w:r w:rsidR="00834A1C" w:rsidRPr="004025C8">
        <w:rPr>
          <w:rFonts w:hint="eastAsia"/>
          <w:b/>
          <w:sz w:val="24"/>
        </w:rPr>
        <w:t>2020</w:t>
      </w:r>
      <w:r w:rsidR="00834A1C" w:rsidRPr="004025C8">
        <w:rPr>
          <w:rFonts w:hint="eastAsia"/>
          <w:b/>
          <w:sz w:val="24"/>
        </w:rPr>
        <w:t>年）</w:t>
      </w:r>
      <w:r w:rsidR="00834A1C" w:rsidRPr="004025C8">
        <w:rPr>
          <w:rFonts w:hint="eastAsia"/>
          <w:sz w:val="24"/>
        </w:rPr>
        <w:t>；</w:t>
      </w:r>
    </w:p>
    <w:p w:rsidR="00834A1C" w:rsidRPr="004025C8" w:rsidRDefault="00D8149D" w:rsidP="004025C8">
      <w:pPr>
        <w:snapToGrid w:val="0"/>
        <w:spacing w:line="440" w:lineRule="exact"/>
        <w:ind w:firstLineChars="200" w:firstLine="480"/>
        <w:rPr>
          <w:rFonts w:ascii="宋体" w:hAnsi="宋体" w:cs="宋体"/>
          <w:kern w:val="0"/>
          <w:sz w:val="24"/>
        </w:rPr>
      </w:pPr>
      <w:r>
        <w:rPr>
          <w:rFonts w:ascii="宋体" w:hAnsi="宋体" w:cs="宋体" w:hint="eastAsia"/>
          <w:kern w:val="0"/>
          <w:sz w:val="24"/>
        </w:rPr>
        <w:t>4.</w:t>
      </w:r>
      <w:r w:rsidR="00834A1C" w:rsidRPr="00834A1C">
        <w:rPr>
          <w:rFonts w:ascii="宋体" w:hAnsi="宋体" w:cs="宋体" w:hint="eastAsia"/>
          <w:kern w:val="0"/>
          <w:sz w:val="24"/>
        </w:rPr>
        <w:t>杨超</w:t>
      </w:r>
      <w:r w:rsidR="00834A1C" w:rsidRPr="004025C8">
        <w:rPr>
          <w:rFonts w:ascii="宋体" w:hAnsi="宋体" w:cs="宋体" w:hint="eastAsia"/>
          <w:kern w:val="0"/>
          <w:sz w:val="24"/>
        </w:rPr>
        <w:t>，</w:t>
      </w:r>
      <w:r w:rsidR="00834A1C" w:rsidRPr="00834A1C">
        <w:rPr>
          <w:rFonts w:ascii="宋体" w:hAnsi="宋体" w:cs="宋体" w:hint="eastAsia"/>
          <w:kern w:val="0"/>
          <w:sz w:val="24"/>
        </w:rPr>
        <w:t>2019年天津市大学生TRIZ杯专项赛暨第五届天津市大学生创新方法应用大赛</w:t>
      </w:r>
      <w:r w:rsidR="00834A1C" w:rsidRPr="004025C8">
        <w:rPr>
          <w:rFonts w:hint="eastAsia"/>
          <w:sz w:val="24"/>
        </w:rPr>
        <w:t>获得</w:t>
      </w:r>
      <w:r w:rsidR="00834A1C" w:rsidRPr="004025C8">
        <w:rPr>
          <w:rFonts w:hint="eastAsia"/>
          <w:b/>
          <w:sz w:val="24"/>
        </w:rPr>
        <w:t>省部级</w:t>
      </w:r>
      <w:r w:rsidR="00834A1C" w:rsidRPr="004025C8">
        <w:rPr>
          <w:rFonts w:ascii="宋体" w:hAnsi="宋体" w:cs="宋体" w:hint="eastAsia"/>
          <w:b/>
          <w:kern w:val="0"/>
          <w:sz w:val="24"/>
        </w:rPr>
        <w:t>2等奖；</w:t>
      </w:r>
    </w:p>
    <w:p w:rsidR="00834A1C" w:rsidRPr="004025C8" w:rsidRDefault="00D8149D" w:rsidP="004025C8">
      <w:pPr>
        <w:snapToGrid w:val="0"/>
        <w:spacing w:line="440" w:lineRule="exact"/>
        <w:ind w:firstLineChars="200" w:firstLine="480"/>
        <w:rPr>
          <w:rFonts w:ascii="宋体" w:hAnsi="宋体" w:cs="宋体"/>
          <w:kern w:val="0"/>
          <w:sz w:val="24"/>
        </w:rPr>
      </w:pPr>
      <w:r>
        <w:rPr>
          <w:rFonts w:ascii="宋体" w:hAnsi="宋体" w:cs="宋体" w:hint="eastAsia"/>
          <w:kern w:val="0"/>
          <w:sz w:val="24"/>
        </w:rPr>
        <w:t>5.</w:t>
      </w:r>
      <w:r w:rsidR="00834A1C" w:rsidRPr="00834A1C">
        <w:rPr>
          <w:rFonts w:ascii="宋体" w:hAnsi="宋体" w:cs="宋体" w:hint="eastAsia"/>
          <w:kern w:val="0"/>
          <w:sz w:val="24"/>
        </w:rPr>
        <w:t>李卫斌</w:t>
      </w:r>
      <w:r w:rsidR="00834A1C" w:rsidRPr="004025C8">
        <w:rPr>
          <w:rFonts w:ascii="宋体" w:hAnsi="宋体" w:cs="宋体" w:hint="eastAsia"/>
          <w:kern w:val="0"/>
          <w:sz w:val="24"/>
        </w:rPr>
        <w:t>，</w:t>
      </w:r>
      <w:r w:rsidR="00834A1C" w:rsidRPr="00834A1C">
        <w:rPr>
          <w:rFonts w:ascii="宋体" w:hAnsi="宋体" w:cs="宋体" w:hint="eastAsia"/>
          <w:kern w:val="0"/>
          <w:sz w:val="24"/>
        </w:rPr>
        <w:t>2019年天津市大学+E42:N42生TRIZ杯专项赛暨第五届天津市大学生创新方法应用大赛</w:t>
      </w:r>
      <w:r w:rsidR="00834A1C" w:rsidRPr="004025C8">
        <w:rPr>
          <w:rFonts w:ascii="宋体" w:hAnsi="宋体" w:cs="宋体" w:hint="eastAsia"/>
          <w:kern w:val="0"/>
          <w:sz w:val="24"/>
        </w:rPr>
        <w:t>，</w:t>
      </w:r>
      <w:r w:rsidR="00834A1C" w:rsidRPr="004025C8">
        <w:rPr>
          <w:rFonts w:hint="eastAsia"/>
          <w:sz w:val="24"/>
        </w:rPr>
        <w:t>获得</w:t>
      </w:r>
      <w:r w:rsidR="00834A1C" w:rsidRPr="004025C8">
        <w:rPr>
          <w:rFonts w:hint="eastAsia"/>
          <w:b/>
          <w:sz w:val="24"/>
        </w:rPr>
        <w:t>省部级</w:t>
      </w:r>
      <w:r w:rsidR="00834A1C" w:rsidRPr="004025C8">
        <w:rPr>
          <w:rFonts w:ascii="宋体" w:hAnsi="宋体" w:cs="宋体" w:hint="eastAsia"/>
          <w:b/>
          <w:kern w:val="0"/>
          <w:sz w:val="24"/>
        </w:rPr>
        <w:t>3等奖</w:t>
      </w:r>
      <w:r w:rsidR="00834A1C" w:rsidRPr="004025C8">
        <w:rPr>
          <w:rFonts w:ascii="宋体" w:hAnsi="宋体" w:cs="宋体" w:hint="eastAsia"/>
          <w:kern w:val="0"/>
          <w:sz w:val="24"/>
        </w:rPr>
        <w:t>；</w:t>
      </w:r>
    </w:p>
    <w:p w:rsidR="00351E64" w:rsidRPr="004025C8" w:rsidRDefault="00D8149D" w:rsidP="004025C8">
      <w:pPr>
        <w:snapToGrid w:val="0"/>
        <w:spacing w:line="440" w:lineRule="exact"/>
        <w:ind w:firstLineChars="200" w:firstLine="480"/>
        <w:rPr>
          <w:rFonts w:ascii="宋体" w:hAnsi="宋体" w:cs="宋体"/>
          <w:kern w:val="0"/>
          <w:sz w:val="24"/>
        </w:rPr>
      </w:pPr>
      <w:r>
        <w:rPr>
          <w:rFonts w:ascii="宋体" w:hAnsi="宋体" w:cs="宋体" w:hint="eastAsia"/>
          <w:kern w:val="0"/>
          <w:sz w:val="24"/>
        </w:rPr>
        <w:lastRenderedPageBreak/>
        <w:t>6.</w:t>
      </w:r>
      <w:r w:rsidR="00834A1C" w:rsidRPr="00834A1C">
        <w:rPr>
          <w:rFonts w:ascii="宋体" w:hAnsi="宋体" w:cs="宋体" w:hint="eastAsia"/>
          <w:kern w:val="0"/>
          <w:sz w:val="24"/>
        </w:rPr>
        <w:t>包文丽</w:t>
      </w:r>
      <w:r w:rsidR="00834A1C" w:rsidRPr="004025C8">
        <w:rPr>
          <w:rFonts w:ascii="宋体" w:hAnsi="宋体" w:cs="宋体" w:hint="eastAsia"/>
          <w:kern w:val="0"/>
          <w:sz w:val="24"/>
        </w:rPr>
        <w:t>，</w:t>
      </w:r>
      <w:r w:rsidR="00834A1C" w:rsidRPr="00834A1C">
        <w:rPr>
          <w:rFonts w:ascii="宋体" w:hAnsi="宋体" w:cs="宋体" w:hint="eastAsia"/>
          <w:kern w:val="0"/>
          <w:sz w:val="24"/>
        </w:rPr>
        <w:t>2019年天津市大学生TRIZ杯专项赛暨第五届天津市大学生创新方法应用大赛</w:t>
      </w:r>
      <w:r w:rsidR="00834A1C" w:rsidRPr="004025C8">
        <w:rPr>
          <w:rFonts w:ascii="宋体" w:hAnsi="宋体" w:cs="宋体" w:hint="eastAsia"/>
          <w:kern w:val="0"/>
          <w:sz w:val="24"/>
        </w:rPr>
        <w:t>，</w:t>
      </w:r>
      <w:r w:rsidR="00834A1C" w:rsidRPr="004025C8">
        <w:rPr>
          <w:rFonts w:hint="eastAsia"/>
          <w:sz w:val="24"/>
        </w:rPr>
        <w:t>获得</w:t>
      </w:r>
      <w:r w:rsidR="00834A1C" w:rsidRPr="004025C8">
        <w:rPr>
          <w:rFonts w:hint="eastAsia"/>
          <w:b/>
          <w:sz w:val="24"/>
        </w:rPr>
        <w:t>省部级</w:t>
      </w:r>
      <w:r w:rsidR="00834A1C" w:rsidRPr="004025C8">
        <w:rPr>
          <w:rFonts w:ascii="宋体" w:hAnsi="宋体" w:cs="宋体" w:hint="eastAsia"/>
          <w:b/>
          <w:kern w:val="0"/>
          <w:sz w:val="24"/>
        </w:rPr>
        <w:t>3等奖</w:t>
      </w:r>
      <w:r w:rsidR="00834A1C" w:rsidRPr="004025C8">
        <w:rPr>
          <w:rFonts w:ascii="宋体" w:hAnsi="宋体" w:cs="宋体" w:hint="eastAsia"/>
          <w:kern w:val="0"/>
          <w:sz w:val="24"/>
        </w:rPr>
        <w:t>；</w:t>
      </w:r>
    </w:p>
    <w:p w:rsidR="00834A1C" w:rsidRPr="004025C8" w:rsidRDefault="00D8149D" w:rsidP="00F96103">
      <w:pPr>
        <w:snapToGrid w:val="0"/>
        <w:spacing w:line="440" w:lineRule="exact"/>
        <w:ind w:firstLine="480"/>
        <w:rPr>
          <w:rFonts w:hAnsi="宋体"/>
          <w:sz w:val="24"/>
        </w:rPr>
      </w:pPr>
      <w:r>
        <w:rPr>
          <w:rFonts w:hAnsi="宋体" w:hint="eastAsia"/>
          <w:sz w:val="24"/>
        </w:rPr>
        <w:t>7.</w:t>
      </w:r>
      <w:r w:rsidR="00351E64" w:rsidRPr="00351E64">
        <w:rPr>
          <w:rFonts w:hAnsi="宋体" w:hint="eastAsia"/>
          <w:sz w:val="24"/>
        </w:rPr>
        <w:t>靳冬妮</w:t>
      </w:r>
      <w:r w:rsidR="00351E64" w:rsidRPr="004025C8">
        <w:rPr>
          <w:rFonts w:hAnsi="宋体" w:hint="eastAsia"/>
          <w:sz w:val="24"/>
        </w:rPr>
        <w:t>、姚正银、王耀刚，</w:t>
      </w:r>
      <w:r w:rsidR="00351E64" w:rsidRPr="00351E64">
        <w:rPr>
          <w:rFonts w:hAnsi="宋体" w:hint="eastAsia"/>
          <w:sz w:val="24"/>
        </w:rPr>
        <w:t>全国大学生绿色染整科技创新竞赛</w:t>
      </w:r>
      <w:r w:rsidR="00351E64" w:rsidRPr="004025C8">
        <w:rPr>
          <w:rFonts w:hAnsi="宋体" w:hint="eastAsia"/>
          <w:sz w:val="24"/>
        </w:rPr>
        <w:t>，</w:t>
      </w:r>
      <w:r w:rsidR="00351E64" w:rsidRPr="00351E64">
        <w:rPr>
          <w:rFonts w:hAnsi="宋体" w:hint="eastAsia"/>
          <w:sz w:val="24"/>
        </w:rPr>
        <w:t>天工染谱——环境友好型天然生物基色素纺织品</w:t>
      </w:r>
      <w:r w:rsidR="00351E64" w:rsidRPr="004025C8">
        <w:rPr>
          <w:rFonts w:hAnsi="宋体" w:hint="eastAsia"/>
          <w:sz w:val="24"/>
        </w:rPr>
        <w:t>，获得</w:t>
      </w:r>
      <w:r w:rsidR="00351E64" w:rsidRPr="004025C8">
        <w:rPr>
          <w:rFonts w:hAnsi="宋体" w:hint="eastAsia"/>
          <w:b/>
          <w:sz w:val="24"/>
        </w:rPr>
        <w:t>省部级</w:t>
      </w:r>
      <w:r w:rsidR="00351E64" w:rsidRPr="004025C8">
        <w:rPr>
          <w:rFonts w:hAnsi="宋体" w:hint="eastAsia"/>
          <w:b/>
          <w:sz w:val="24"/>
        </w:rPr>
        <w:t>1</w:t>
      </w:r>
      <w:r w:rsidR="00351E64" w:rsidRPr="004025C8">
        <w:rPr>
          <w:rFonts w:hAnsi="宋体" w:hint="eastAsia"/>
          <w:b/>
          <w:sz w:val="24"/>
        </w:rPr>
        <w:t>等奖（</w:t>
      </w:r>
      <w:r w:rsidR="00351E64" w:rsidRPr="004025C8">
        <w:rPr>
          <w:rFonts w:hAnsi="宋体" w:hint="eastAsia"/>
          <w:b/>
          <w:sz w:val="24"/>
        </w:rPr>
        <w:t>2020</w:t>
      </w:r>
      <w:r w:rsidR="00351E64" w:rsidRPr="004025C8">
        <w:rPr>
          <w:rFonts w:hAnsi="宋体" w:hint="eastAsia"/>
          <w:b/>
          <w:sz w:val="24"/>
        </w:rPr>
        <w:t>年）</w:t>
      </w:r>
      <w:r w:rsidR="00351E64" w:rsidRPr="004025C8">
        <w:rPr>
          <w:rFonts w:hAnsi="宋体" w:hint="eastAsia"/>
          <w:sz w:val="24"/>
        </w:rPr>
        <w:t>；</w:t>
      </w:r>
    </w:p>
    <w:p w:rsidR="00351E64" w:rsidRPr="004025C8" w:rsidRDefault="00D8149D" w:rsidP="00F96103">
      <w:pPr>
        <w:snapToGrid w:val="0"/>
        <w:spacing w:line="440" w:lineRule="exact"/>
        <w:ind w:firstLine="480"/>
        <w:rPr>
          <w:rFonts w:hAnsi="宋体"/>
          <w:sz w:val="24"/>
        </w:rPr>
      </w:pPr>
      <w:r>
        <w:rPr>
          <w:rFonts w:hAnsi="宋体" w:hint="eastAsia"/>
          <w:sz w:val="24"/>
        </w:rPr>
        <w:t>8.</w:t>
      </w:r>
      <w:r w:rsidR="00351E64" w:rsidRPr="00351E64">
        <w:rPr>
          <w:rFonts w:hAnsi="宋体" w:hint="eastAsia"/>
          <w:sz w:val="24"/>
        </w:rPr>
        <w:t>甘露</w:t>
      </w:r>
      <w:r w:rsidR="00351E64" w:rsidRPr="004025C8">
        <w:rPr>
          <w:rFonts w:hAnsi="宋体" w:hint="eastAsia"/>
          <w:sz w:val="24"/>
        </w:rPr>
        <w:t>、</w:t>
      </w:r>
      <w:r w:rsidR="00351E64" w:rsidRPr="00351E64">
        <w:rPr>
          <w:rFonts w:hAnsi="宋体" w:hint="eastAsia"/>
          <w:sz w:val="24"/>
        </w:rPr>
        <w:t>朱文双</w:t>
      </w:r>
      <w:r w:rsidR="00351E64" w:rsidRPr="004025C8">
        <w:rPr>
          <w:rFonts w:hAnsi="宋体" w:hint="eastAsia"/>
          <w:sz w:val="24"/>
        </w:rPr>
        <w:t>、</w:t>
      </w:r>
      <w:r w:rsidR="00351E64" w:rsidRPr="00351E64">
        <w:rPr>
          <w:rFonts w:hAnsi="宋体" w:hint="eastAsia"/>
          <w:sz w:val="24"/>
        </w:rPr>
        <w:t>王昕</w:t>
      </w:r>
      <w:r w:rsidR="00351E64" w:rsidRPr="004025C8">
        <w:rPr>
          <w:rFonts w:hAnsi="宋体" w:hint="eastAsia"/>
          <w:sz w:val="24"/>
        </w:rPr>
        <w:t>，</w:t>
      </w:r>
      <w:r w:rsidR="00351E64" w:rsidRPr="00351E64">
        <w:rPr>
          <w:rFonts w:hAnsi="宋体" w:hint="eastAsia"/>
          <w:sz w:val="24"/>
        </w:rPr>
        <w:t>全国大学生绿色染整科技创新竞赛</w:t>
      </w:r>
      <w:r w:rsidR="00351E64" w:rsidRPr="004025C8">
        <w:rPr>
          <w:rFonts w:hAnsi="宋体" w:hint="eastAsia"/>
          <w:sz w:val="24"/>
        </w:rPr>
        <w:t>，</w:t>
      </w:r>
      <w:r w:rsidR="00351E64" w:rsidRPr="00351E64">
        <w:rPr>
          <w:rFonts w:hAnsi="宋体" w:hint="eastAsia"/>
          <w:sz w:val="24"/>
        </w:rPr>
        <w:t>使用废旧棉制备光催化剂处理印染废水的研究</w:t>
      </w:r>
      <w:r w:rsidR="00351E64" w:rsidRPr="00351E64">
        <w:rPr>
          <w:rFonts w:hAnsi="宋体" w:hint="eastAsia"/>
          <w:sz w:val="24"/>
        </w:rPr>
        <w:t>------</w:t>
      </w:r>
      <w:r w:rsidR="00351E64" w:rsidRPr="00351E64">
        <w:rPr>
          <w:rFonts w:hAnsi="宋体" w:hint="eastAsia"/>
          <w:sz w:val="24"/>
        </w:rPr>
        <w:t>别用旧棉，废水俱新</w:t>
      </w:r>
      <w:r w:rsidR="00351E64" w:rsidRPr="004025C8">
        <w:rPr>
          <w:rFonts w:hAnsi="宋体" w:hint="eastAsia"/>
          <w:sz w:val="24"/>
        </w:rPr>
        <w:t xml:space="preserve"> </w:t>
      </w:r>
      <w:r w:rsidR="00351E64" w:rsidRPr="004025C8">
        <w:rPr>
          <w:rFonts w:hAnsi="宋体" w:hint="eastAsia"/>
          <w:sz w:val="24"/>
        </w:rPr>
        <w:t>，获得</w:t>
      </w:r>
      <w:r w:rsidR="00351E64" w:rsidRPr="004025C8">
        <w:rPr>
          <w:rFonts w:hAnsi="宋体" w:hint="eastAsia"/>
          <w:b/>
          <w:sz w:val="24"/>
        </w:rPr>
        <w:t>省部级</w:t>
      </w:r>
      <w:r w:rsidR="00351E64" w:rsidRPr="004025C8">
        <w:rPr>
          <w:rFonts w:hAnsi="宋体" w:hint="eastAsia"/>
          <w:b/>
          <w:sz w:val="24"/>
        </w:rPr>
        <w:t>3</w:t>
      </w:r>
      <w:r w:rsidR="00351E64" w:rsidRPr="004025C8">
        <w:rPr>
          <w:rFonts w:hAnsi="宋体" w:hint="eastAsia"/>
          <w:b/>
          <w:sz w:val="24"/>
        </w:rPr>
        <w:t>等奖（</w:t>
      </w:r>
      <w:r w:rsidR="00351E64" w:rsidRPr="004025C8">
        <w:rPr>
          <w:rFonts w:hAnsi="宋体" w:hint="eastAsia"/>
          <w:b/>
          <w:sz w:val="24"/>
        </w:rPr>
        <w:t>2020</w:t>
      </w:r>
      <w:r w:rsidR="00351E64" w:rsidRPr="004025C8">
        <w:rPr>
          <w:rFonts w:hAnsi="宋体" w:hint="eastAsia"/>
          <w:b/>
          <w:sz w:val="24"/>
        </w:rPr>
        <w:t>年）</w:t>
      </w:r>
      <w:r w:rsidR="00351E64" w:rsidRPr="004025C8">
        <w:rPr>
          <w:rFonts w:hAnsi="宋体" w:hint="eastAsia"/>
          <w:sz w:val="24"/>
        </w:rPr>
        <w:t>；</w:t>
      </w:r>
    </w:p>
    <w:p w:rsidR="00351E64" w:rsidRDefault="005A092E" w:rsidP="00F96103">
      <w:pPr>
        <w:snapToGrid w:val="0"/>
        <w:spacing w:line="440" w:lineRule="exact"/>
        <w:ind w:firstLine="480"/>
        <w:rPr>
          <w:rFonts w:hAnsi="宋体"/>
          <w:sz w:val="24"/>
        </w:rPr>
      </w:pPr>
      <w:r>
        <w:rPr>
          <w:rFonts w:hAnsi="宋体" w:hint="eastAsia"/>
          <w:sz w:val="24"/>
        </w:rPr>
        <w:t>9.</w:t>
      </w:r>
      <w:r w:rsidR="00351E64" w:rsidRPr="00351E64">
        <w:rPr>
          <w:rFonts w:hAnsi="宋体" w:hint="eastAsia"/>
          <w:sz w:val="24"/>
        </w:rPr>
        <w:t>吕明泽</w:t>
      </w:r>
      <w:r w:rsidR="00351E64" w:rsidRPr="004025C8">
        <w:rPr>
          <w:rFonts w:hAnsi="宋体" w:hint="eastAsia"/>
          <w:sz w:val="24"/>
        </w:rPr>
        <w:t>、</w:t>
      </w:r>
      <w:r w:rsidR="00351E64" w:rsidRPr="00351E64">
        <w:rPr>
          <w:rFonts w:hAnsi="宋体" w:hint="eastAsia"/>
          <w:sz w:val="24"/>
        </w:rPr>
        <w:t>姬晓洁</w:t>
      </w:r>
      <w:r w:rsidR="00351E64" w:rsidRPr="004025C8">
        <w:rPr>
          <w:rFonts w:hAnsi="宋体" w:hint="eastAsia"/>
          <w:sz w:val="24"/>
        </w:rPr>
        <w:t>，</w:t>
      </w:r>
      <w:r w:rsidR="00351E64" w:rsidRPr="00351E64">
        <w:rPr>
          <w:rFonts w:hAnsi="宋体" w:hint="eastAsia"/>
          <w:sz w:val="24"/>
        </w:rPr>
        <w:t>全国大学生绿色染整科技创新竞赛</w:t>
      </w:r>
      <w:r w:rsidR="00351E64" w:rsidRPr="004025C8">
        <w:rPr>
          <w:rFonts w:hAnsi="宋体" w:hint="eastAsia"/>
          <w:sz w:val="24"/>
        </w:rPr>
        <w:t>，</w:t>
      </w:r>
      <w:r w:rsidR="00351E64" w:rsidRPr="00351E64">
        <w:rPr>
          <w:rFonts w:hAnsi="宋体" w:hint="eastAsia"/>
          <w:sz w:val="24"/>
        </w:rPr>
        <w:t>静电纺复合纳米纤维膜构筑气液固三相光催化体系高效降解有机染料</w:t>
      </w:r>
      <w:r w:rsidR="00351E64" w:rsidRPr="004025C8">
        <w:rPr>
          <w:rFonts w:hAnsi="宋体" w:hint="eastAsia"/>
          <w:sz w:val="24"/>
        </w:rPr>
        <w:t>，获得</w:t>
      </w:r>
      <w:r w:rsidR="00351E64" w:rsidRPr="004025C8">
        <w:rPr>
          <w:rFonts w:hAnsi="宋体" w:hint="eastAsia"/>
          <w:b/>
          <w:sz w:val="24"/>
        </w:rPr>
        <w:t>省部级</w:t>
      </w:r>
      <w:r w:rsidR="00351E64" w:rsidRPr="004025C8">
        <w:rPr>
          <w:rFonts w:hAnsi="宋体" w:hint="eastAsia"/>
          <w:b/>
          <w:sz w:val="24"/>
        </w:rPr>
        <w:t>3</w:t>
      </w:r>
      <w:r w:rsidR="00351E64" w:rsidRPr="004025C8">
        <w:rPr>
          <w:rFonts w:hAnsi="宋体" w:hint="eastAsia"/>
          <w:b/>
          <w:sz w:val="24"/>
        </w:rPr>
        <w:t>等奖（</w:t>
      </w:r>
      <w:r w:rsidR="00351E64" w:rsidRPr="004025C8">
        <w:rPr>
          <w:rFonts w:hAnsi="宋体" w:hint="eastAsia"/>
          <w:b/>
          <w:sz w:val="24"/>
        </w:rPr>
        <w:t>2020</w:t>
      </w:r>
      <w:r w:rsidR="00351E64" w:rsidRPr="004025C8">
        <w:rPr>
          <w:rFonts w:hAnsi="宋体" w:hint="eastAsia"/>
          <w:b/>
          <w:sz w:val="24"/>
        </w:rPr>
        <w:t>年）</w:t>
      </w:r>
      <w:r w:rsidR="00351E64" w:rsidRPr="004025C8">
        <w:rPr>
          <w:rFonts w:hAnsi="宋体" w:hint="eastAsia"/>
          <w:sz w:val="24"/>
        </w:rPr>
        <w:t>；</w:t>
      </w:r>
    </w:p>
    <w:p w:rsidR="0024692C" w:rsidRDefault="0024692C" w:rsidP="00F96103">
      <w:pPr>
        <w:snapToGrid w:val="0"/>
        <w:spacing w:line="440" w:lineRule="exact"/>
        <w:ind w:firstLine="480"/>
        <w:rPr>
          <w:rFonts w:hAnsi="宋体"/>
          <w:sz w:val="24"/>
        </w:rPr>
      </w:pPr>
    </w:p>
    <w:p w:rsidR="0024692C" w:rsidRDefault="0024692C" w:rsidP="00F96103">
      <w:pPr>
        <w:snapToGrid w:val="0"/>
        <w:spacing w:line="440" w:lineRule="exact"/>
        <w:ind w:firstLine="480"/>
        <w:rPr>
          <w:rFonts w:hAnsi="宋体"/>
          <w:sz w:val="24"/>
        </w:rPr>
      </w:pPr>
      <w:r>
        <w:rPr>
          <w:rFonts w:hAnsi="宋体" w:hint="eastAsia"/>
          <w:noProof/>
          <w:sz w:val="24"/>
        </w:rPr>
        <w:drawing>
          <wp:anchor distT="0" distB="0" distL="114300" distR="114300" simplePos="0" relativeHeight="251658240" behindDoc="0" locked="0" layoutInCell="1" allowOverlap="1">
            <wp:simplePos x="0" y="0"/>
            <wp:positionH relativeFrom="column">
              <wp:posOffset>104775</wp:posOffset>
            </wp:positionH>
            <wp:positionV relativeFrom="paragraph">
              <wp:posOffset>190500</wp:posOffset>
            </wp:positionV>
            <wp:extent cx="5274310" cy="3800475"/>
            <wp:effectExtent l="19050" t="0" r="2540" b="0"/>
            <wp:wrapTopAndBottom/>
            <wp:docPr id="8" name="图片 2" descr="C:\Users\dell\AppData\Local\Temp\WeChat Files\abae1311003d03a411cc7729804927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ll\AppData\Local\Temp\WeChat Files\abae1311003d03a411cc7729804927b.jpg"/>
                    <pic:cNvPicPr>
                      <a:picLocks noChangeAspect="1" noChangeArrowheads="1"/>
                    </pic:cNvPicPr>
                  </pic:nvPicPr>
                  <pic:blipFill>
                    <a:blip r:embed="rId8" cstate="screen"/>
                    <a:srcRect/>
                    <a:stretch>
                      <a:fillRect/>
                    </a:stretch>
                  </pic:blipFill>
                  <pic:spPr bwMode="auto">
                    <a:xfrm>
                      <a:off x="0" y="0"/>
                      <a:ext cx="5274310" cy="3800475"/>
                    </a:xfrm>
                    <a:prstGeom prst="rect">
                      <a:avLst/>
                    </a:prstGeom>
                    <a:noFill/>
                    <a:ln w="9525">
                      <a:noFill/>
                      <a:miter lim="800000"/>
                      <a:headEnd/>
                      <a:tailEnd/>
                    </a:ln>
                  </pic:spPr>
                </pic:pic>
              </a:graphicData>
            </a:graphic>
          </wp:anchor>
        </w:drawing>
      </w:r>
    </w:p>
    <w:p w:rsidR="004171A5" w:rsidRDefault="00D76025" w:rsidP="00591949">
      <w:pPr>
        <w:snapToGrid w:val="0"/>
        <w:spacing w:line="440" w:lineRule="exact"/>
        <w:ind w:firstLine="480"/>
        <w:rPr>
          <w:rFonts w:hAnsi="宋体"/>
          <w:sz w:val="24"/>
        </w:rPr>
      </w:pPr>
      <w:r>
        <w:rPr>
          <w:rFonts w:hAnsi="宋体" w:hint="eastAsia"/>
          <w:noProof/>
          <w:sz w:val="24"/>
        </w:rPr>
        <w:lastRenderedPageBreak/>
        <w:drawing>
          <wp:anchor distT="0" distB="0" distL="114300" distR="114300" simplePos="0" relativeHeight="251660288" behindDoc="0" locked="0" layoutInCell="1" allowOverlap="1">
            <wp:simplePos x="0" y="0"/>
            <wp:positionH relativeFrom="column">
              <wp:posOffset>956945</wp:posOffset>
            </wp:positionH>
            <wp:positionV relativeFrom="paragraph">
              <wp:posOffset>-652780</wp:posOffset>
            </wp:positionV>
            <wp:extent cx="3368040" cy="4756150"/>
            <wp:effectExtent l="704850" t="0" r="689610" b="0"/>
            <wp:wrapTopAndBottom/>
            <wp:docPr id="26" name="图片 9" descr="C:\Users\dell\AppData\Local\Temp\WeChat Files\8c9ebbbe2cc6d146384e2bfab34e9c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dell\AppData\Local\Temp\WeChat Files\8c9ebbbe2cc6d146384e2bfab34e9cd.png"/>
                    <pic:cNvPicPr>
                      <a:picLocks noChangeAspect="1" noChangeArrowheads="1"/>
                    </pic:cNvPicPr>
                  </pic:nvPicPr>
                  <pic:blipFill>
                    <a:blip r:embed="rId9" cstate="screen"/>
                    <a:srcRect/>
                    <a:stretch>
                      <a:fillRect/>
                    </a:stretch>
                  </pic:blipFill>
                  <pic:spPr bwMode="auto">
                    <a:xfrm rot="5400000">
                      <a:off x="0" y="0"/>
                      <a:ext cx="3368040" cy="4756150"/>
                    </a:xfrm>
                    <a:prstGeom prst="rect">
                      <a:avLst/>
                    </a:prstGeom>
                    <a:noFill/>
                    <a:ln w="9525">
                      <a:noFill/>
                      <a:miter lim="800000"/>
                      <a:headEnd/>
                      <a:tailEnd/>
                    </a:ln>
                  </pic:spPr>
                </pic:pic>
              </a:graphicData>
            </a:graphic>
          </wp:anchor>
        </w:drawing>
      </w:r>
      <w:r w:rsidR="005A092E">
        <w:rPr>
          <w:rFonts w:hAnsi="宋体" w:hint="eastAsia"/>
          <w:sz w:val="24"/>
        </w:rPr>
        <w:t>10.</w:t>
      </w:r>
      <w:r w:rsidR="00BA4C98" w:rsidRPr="004025C8">
        <w:rPr>
          <w:rFonts w:hAnsi="宋体" w:hint="eastAsia"/>
          <w:sz w:val="24"/>
        </w:rPr>
        <w:t>王彩霞、刘旭琳、马振军，第十五届挑战杯天津市大学生课外学术科技作品竞赛，无铅γ射线柔性防护材料的开发，获得</w:t>
      </w:r>
      <w:r w:rsidR="00BA4C98" w:rsidRPr="004025C8">
        <w:rPr>
          <w:rFonts w:hAnsi="宋体" w:hint="eastAsia"/>
          <w:b/>
          <w:sz w:val="24"/>
        </w:rPr>
        <w:t>省部级特等奖（</w:t>
      </w:r>
      <w:r w:rsidR="00BA4C98" w:rsidRPr="004025C8">
        <w:rPr>
          <w:rFonts w:hAnsi="宋体" w:hint="eastAsia"/>
          <w:b/>
          <w:sz w:val="24"/>
        </w:rPr>
        <w:t>2020</w:t>
      </w:r>
      <w:r w:rsidR="00BA4C98" w:rsidRPr="004025C8">
        <w:rPr>
          <w:rFonts w:hAnsi="宋体" w:hint="eastAsia"/>
          <w:b/>
          <w:sz w:val="24"/>
        </w:rPr>
        <w:t>年）</w:t>
      </w:r>
      <w:r w:rsidR="00BA4C98" w:rsidRPr="004025C8">
        <w:rPr>
          <w:rFonts w:hAnsi="宋体" w:hint="eastAsia"/>
          <w:sz w:val="24"/>
        </w:rPr>
        <w:t>；</w:t>
      </w:r>
      <w:r w:rsidR="00BA4C98">
        <w:rPr>
          <w:rFonts w:hAnsi="宋体"/>
          <w:noProof/>
          <w:sz w:val="24"/>
        </w:rPr>
        <w:drawing>
          <wp:anchor distT="0" distB="0" distL="114300" distR="114300" simplePos="0" relativeHeight="251661312" behindDoc="0" locked="0" layoutInCell="1" allowOverlap="1">
            <wp:simplePos x="0" y="0"/>
            <wp:positionH relativeFrom="column">
              <wp:posOffset>866775</wp:posOffset>
            </wp:positionH>
            <wp:positionV relativeFrom="paragraph">
              <wp:posOffset>3046730</wp:posOffset>
            </wp:positionV>
            <wp:extent cx="3499485" cy="4953000"/>
            <wp:effectExtent l="742950" t="0" r="729615" b="0"/>
            <wp:wrapTopAndBottom/>
            <wp:docPr id="25" name="图片 10" descr="C:\Users\dell\AppData\Local\Temp\WeChat Files\0e73aede7334f04bef125c7ecb506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dell\AppData\Local\Temp\WeChat Files\0e73aede7334f04bef125c7ecb50653.png"/>
                    <pic:cNvPicPr>
                      <a:picLocks noChangeAspect="1" noChangeArrowheads="1"/>
                    </pic:cNvPicPr>
                  </pic:nvPicPr>
                  <pic:blipFill>
                    <a:blip r:embed="rId10" cstate="screen"/>
                    <a:srcRect/>
                    <a:stretch>
                      <a:fillRect/>
                    </a:stretch>
                  </pic:blipFill>
                  <pic:spPr bwMode="auto">
                    <a:xfrm rot="5400000">
                      <a:off x="0" y="0"/>
                      <a:ext cx="3499485" cy="4953000"/>
                    </a:xfrm>
                    <a:prstGeom prst="rect">
                      <a:avLst/>
                    </a:prstGeom>
                    <a:noFill/>
                    <a:ln w="9525">
                      <a:noFill/>
                      <a:miter lim="800000"/>
                      <a:headEnd/>
                      <a:tailEnd/>
                    </a:ln>
                  </pic:spPr>
                </pic:pic>
              </a:graphicData>
            </a:graphic>
          </wp:anchor>
        </w:drawing>
      </w:r>
    </w:p>
    <w:p w:rsidR="00270FB5" w:rsidRPr="00591DE5" w:rsidRDefault="00270FB5" w:rsidP="00CB17D8">
      <w:pPr>
        <w:snapToGrid w:val="0"/>
        <w:spacing w:line="420" w:lineRule="exact"/>
        <w:ind w:firstLineChars="200" w:firstLine="480"/>
        <w:rPr>
          <w:rFonts w:hAnsi="宋体"/>
          <w:sz w:val="24"/>
        </w:rPr>
      </w:pPr>
      <w:r>
        <w:rPr>
          <w:rFonts w:hAnsi="宋体" w:hint="eastAsia"/>
          <w:sz w:val="24"/>
        </w:rPr>
        <w:t>高雪、喻童婕、魏斌在</w:t>
      </w:r>
      <w:r>
        <w:rPr>
          <w:rFonts w:hAnsi="宋体" w:hint="eastAsia"/>
          <w:sz w:val="24"/>
        </w:rPr>
        <w:t>2016</w:t>
      </w:r>
      <w:r>
        <w:rPr>
          <w:rFonts w:hAnsi="宋体" w:hint="eastAsia"/>
          <w:sz w:val="24"/>
        </w:rPr>
        <w:t>年第二届天津市大学生创新方法应用大赛中荣</w:t>
      </w:r>
      <w:r>
        <w:rPr>
          <w:rFonts w:hAnsi="宋体" w:hint="eastAsia"/>
          <w:sz w:val="24"/>
        </w:rPr>
        <w:lastRenderedPageBreak/>
        <w:t>获实物组三等奖；</w:t>
      </w:r>
    </w:p>
    <w:p w:rsidR="00A47B47" w:rsidRDefault="005A092E" w:rsidP="00CB17D8">
      <w:pPr>
        <w:snapToGrid w:val="0"/>
        <w:spacing w:line="420" w:lineRule="exact"/>
        <w:ind w:firstLineChars="200" w:firstLine="480"/>
        <w:rPr>
          <w:rFonts w:hAnsi="宋体"/>
          <w:sz w:val="24"/>
        </w:rPr>
      </w:pPr>
      <w:r>
        <w:rPr>
          <w:rFonts w:hAnsi="宋体" w:hint="eastAsia"/>
          <w:sz w:val="24"/>
        </w:rPr>
        <w:t>11.</w:t>
      </w:r>
      <w:r w:rsidR="00A47B47" w:rsidRPr="00591DE5">
        <w:rPr>
          <w:rFonts w:hAnsi="宋体" w:hint="eastAsia"/>
          <w:sz w:val="24"/>
        </w:rPr>
        <w:t>姚松坤、陈美连、张克宁、易升桂、冉俊、林纯香、马海军</w:t>
      </w:r>
      <w:r w:rsidR="00A47B47" w:rsidRPr="00591DE5">
        <w:rPr>
          <w:rFonts w:hAnsi="宋体" w:hint="eastAsia"/>
          <w:sz w:val="24"/>
        </w:rPr>
        <w:t>10</w:t>
      </w:r>
      <w:r w:rsidR="00A47B47" w:rsidRPr="00591DE5">
        <w:rPr>
          <w:rFonts w:hAnsi="宋体" w:hint="eastAsia"/>
          <w:sz w:val="24"/>
        </w:rPr>
        <w:t>人在天津工业大学第十届学生科技作品竞赛中的自然科学类学术论文获三等奖</w:t>
      </w:r>
      <w:r w:rsidR="00A47B47">
        <w:rPr>
          <w:rFonts w:hAnsi="宋体" w:hint="eastAsia"/>
          <w:sz w:val="24"/>
        </w:rPr>
        <w:t>。</w:t>
      </w:r>
    </w:p>
    <w:p w:rsidR="00A47B47" w:rsidRPr="009B6086" w:rsidRDefault="005A092E" w:rsidP="00270FB5">
      <w:pPr>
        <w:snapToGrid w:val="0"/>
        <w:spacing w:line="420" w:lineRule="exact"/>
        <w:ind w:firstLineChars="200" w:firstLine="480"/>
        <w:rPr>
          <w:rFonts w:hAnsi="宋体"/>
          <w:sz w:val="24"/>
        </w:rPr>
      </w:pPr>
      <w:r>
        <w:rPr>
          <w:rFonts w:hAnsi="宋体" w:hint="eastAsia"/>
          <w:sz w:val="24"/>
        </w:rPr>
        <w:t>12.</w:t>
      </w:r>
      <w:r w:rsidR="00A47B47" w:rsidRPr="009B6086">
        <w:rPr>
          <w:rFonts w:hAnsi="宋体" w:hint="eastAsia"/>
          <w:sz w:val="24"/>
        </w:rPr>
        <w:t>陈美连、张克宁在“天津工业大学第十届学生科技竞赛”中以“离子液体再生纤维素固定化酶的制备与表征”获得三等奖；</w:t>
      </w:r>
    </w:p>
    <w:p w:rsidR="00A47B47" w:rsidRDefault="005A092E" w:rsidP="00A47B47">
      <w:pPr>
        <w:snapToGrid w:val="0"/>
        <w:spacing w:line="440" w:lineRule="exact"/>
        <w:ind w:firstLineChars="200" w:firstLine="480"/>
        <w:rPr>
          <w:rFonts w:hAnsi="宋体"/>
          <w:sz w:val="24"/>
        </w:rPr>
      </w:pPr>
      <w:r>
        <w:rPr>
          <w:rFonts w:hAnsi="宋体" w:hint="eastAsia"/>
          <w:sz w:val="24"/>
        </w:rPr>
        <w:t>13.</w:t>
      </w:r>
      <w:r w:rsidR="00A47B47" w:rsidRPr="009B6086">
        <w:rPr>
          <w:rFonts w:hAnsi="宋体" w:hint="eastAsia"/>
          <w:sz w:val="24"/>
        </w:rPr>
        <w:t>林纯香、马海军在“天津工业大学第十届学生科技竞赛”中以“竹原纤维的提取及原纤维抑菌纱线、面料的开发”</w:t>
      </w:r>
      <w:r w:rsidR="00A47B47" w:rsidRPr="009B6086">
        <w:rPr>
          <w:rFonts w:hAnsi="宋体" w:hint="eastAsia"/>
          <w:sz w:val="24"/>
        </w:rPr>
        <w:t xml:space="preserve"> </w:t>
      </w:r>
      <w:r w:rsidR="00A47B47" w:rsidRPr="009B6086">
        <w:rPr>
          <w:rFonts w:hAnsi="宋体" w:hint="eastAsia"/>
          <w:sz w:val="24"/>
        </w:rPr>
        <w:t>获得三等奖；</w:t>
      </w:r>
    </w:p>
    <w:p w:rsidR="00A47B47" w:rsidRDefault="005A092E" w:rsidP="00A47B47">
      <w:pPr>
        <w:snapToGrid w:val="0"/>
        <w:spacing w:line="440" w:lineRule="exact"/>
        <w:ind w:firstLineChars="200" w:firstLine="480"/>
        <w:rPr>
          <w:rFonts w:hAnsi="宋体"/>
          <w:sz w:val="24"/>
        </w:rPr>
      </w:pPr>
      <w:r>
        <w:rPr>
          <w:rFonts w:hAnsi="宋体" w:hint="eastAsia"/>
          <w:sz w:val="24"/>
        </w:rPr>
        <w:t>14.</w:t>
      </w:r>
      <w:r w:rsidR="00A47B47" w:rsidRPr="00672D7C">
        <w:rPr>
          <w:rFonts w:hAnsi="宋体" w:hint="eastAsia"/>
          <w:sz w:val="24"/>
        </w:rPr>
        <w:t>张维敏等</w:t>
      </w:r>
      <w:r w:rsidR="00A47B47">
        <w:rPr>
          <w:rFonts w:hAnsi="宋体" w:hint="eastAsia"/>
          <w:sz w:val="24"/>
        </w:rPr>
        <w:t>在</w:t>
      </w:r>
      <w:r w:rsidR="00A47B47" w:rsidRPr="00672D7C">
        <w:rPr>
          <w:rFonts w:hAnsi="宋体" w:hint="eastAsia"/>
          <w:sz w:val="24"/>
        </w:rPr>
        <w:t>天津工业大学第九届大学生科技竞赛</w:t>
      </w:r>
      <w:r w:rsidR="00A47B47">
        <w:rPr>
          <w:rFonts w:hAnsi="宋体" w:hint="eastAsia"/>
          <w:sz w:val="24"/>
        </w:rPr>
        <w:t>中</w:t>
      </w:r>
      <w:r w:rsidR="00A47B47" w:rsidRPr="00672D7C">
        <w:rPr>
          <w:rFonts w:hAnsi="宋体" w:hint="eastAsia"/>
          <w:sz w:val="24"/>
        </w:rPr>
        <w:t>以“天然保湿保健纺织品研制”</w:t>
      </w:r>
      <w:r w:rsidR="00A47B47">
        <w:rPr>
          <w:rFonts w:hAnsi="宋体" w:hint="eastAsia"/>
          <w:sz w:val="24"/>
        </w:rPr>
        <w:t>参赛获</w:t>
      </w:r>
      <w:r w:rsidR="00A47B47" w:rsidRPr="001C51AC">
        <w:rPr>
          <w:rFonts w:hAnsi="宋体" w:hint="eastAsia"/>
          <w:sz w:val="24"/>
        </w:rPr>
        <w:t>自然科学类一等奖</w:t>
      </w:r>
      <w:r w:rsidR="00A47B47" w:rsidRPr="00672D7C">
        <w:rPr>
          <w:rFonts w:hAnsi="宋体" w:hint="eastAsia"/>
          <w:sz w:val="24"/>
        </w:rPr>
        <w:t>；</w:t>
      </w:r>
    </w:p>
    <w:p w:rsidR="00A47B47" w:rsidRDefault="005A092E" w:rsidP="00A47B47">
      <w:pPr>
        <w:snapToGrid w:val="0"/>
        <w:spacing w:line="440" w:lineRule="exact"/>
        <w:ind w:firstLineChars="200" w:firstLine="480"/>
        <w:rPr>
          <w:rFonts w:hAnsi="宋体"/>
          <w:sz w:val="24"/>
        </w:rPr>
      </w:pPr>
      <w:r>
        <w:rPr>
          <w:rFonts w:hAnsi="宋体" w:hint="eastAsia"/>
          <w:sz w:val="24"/>
        </w:rPr>
        <w:t>15.</w:t>
      </w:r>
      <w:r w:rsidR="00A47B47" w:rsidRPr="001C51AC">
        <w:rPr>
          <w:rFonts w:hAnsi="宋体" w:hint="eastAsia"/>
          <w:sz w:val="24"/>
        </w:rPr>
        <w:t>徐百惠等</w:t>
      </w:r>
      <w:r w:rsidR="00A47B47">
        <w:rPr>
          <w:rFonts w:hAnsi="宋体" w:hint="eastAsia"/>
          <w:sz w:val="24"/>
        </w:rPr>
        <w:t>，</w:t>
      </w:r>
      <w:r w:rsidR="00A47B47" w:rsidRPr="001C51AC">
        <w:rPr>
          <w:rFonts w:hAnsi="宋体" w:hint="eastAsia"/>
          <w:sz w:val="24"/>
        </w:rPr>
        <w:t>“姜黄微胶囊的制备及其在染色中的应用”获</w:t>
      </w:r>
      <w:r w:rsidR="00A47B47" w:rsidRPr="001C51AC">
        <w:rPr>
          <w:rFonts w:hAnsi="宋体" w:hint="eastAsia"/>
          <w:sz w:val="24"/>
        </w:rPr>
        <w:t>2011</w:t>
      </w:r>
      <w:r w:rsidR="00A47B47" w:rsidRPr="001C51AC">
        <w:rPr>
          <w:rFonts w:hAnsi="宋体" w:hint="eastAsia"/>
          <w:sz w:val="24"/>
        </w:rPr>
        <w:t>年陈维稷优秀论文奖；</w:t>
      </w:r>
    </w:p>
    <w:p w:rsidR="00591949" w:rsidRDefault="005A092E" w:rsidP="00A47B47">
      <w:pPr>
        <w:snapToGrid w:val="0"/>
        <w:spacing w:line="440" w:lineRule="exact"/>
        <w:ind w:firstLineChars="200" w:firstLine="480"/>
        <w:rPr>
          <w:rFonts w:hAnsi="宋体"/>
          <w:sz w:val="24"/>
        </w:rPr>
      </w:pPr>
      <w:r>
        <w:rPr>
          <w:rFonts w:hAnsi="宋体" w:hint="eastAsia"/>
          <w:sz w:val="24"/>
        </w:rPr>
        <w:t>16.</w:t>
      </w:r>
      <w:r w:rsidR="00591949">
        <w:rPr>
          <w:rFonts w:hAnsi="宋体" w:hint="eastAsia"/>
          <w:sz w:val="24"/>
        </w:rPr>
        <w:t>王彩霞，等在第六届中国国际</w:t>
      </w:r>
      <w:r w:rsidR="00591949">
        <w:rPr>
          <w:rFonts w:hAnsi="宋体" w:hint="eastAsia"/>
          <w:sz w:val="24"/>
        </w:rPr>
        <w:t xml:space="preserve"> </w:t>
      </w:r>
      <w:r w:rsidR="00591949">
        <w:rPr>
          <w:rFonts w:hAnsi="宋体" w:hint="eastAsia"/>
          <w:sz w:val="24"/>
        </w:rPr>
        <w:t>“</w:t>
      </w:r>
      <w:r w:rsidR="00591949">
        <w:rPr>
          <w:rFonts w:hAnsi="宋体" w:hint="eastAsia"/>
          <w:sz w:val="24"/>
        </w:rPr>
        <w:t xml:space="preserve"> </w:t>
      </w:r>
      <w:r w:rsidR="00591949">
        <w:rPr>
          <w:rFonts w:hAnsi="宋体" w:hint="eastAsia"/>
          <w:sz w:val="24"/>
        </w:rPr>
        <w:t>互联网</w:t>
      </w:r>
      <w:r w:rsidR="00591949">
        <w:rPr>
          <w:rFonts w:hAnsi="宋体" w:hint="eastAsia"/>
          <w:sz w:val="24"/>
        </w:rPr>
        <w:t>+</w:t>
      </w:r>
      <w:r w:rsidR="00591949">
        <w:rPr>
          <w:rFonts w:hAnsi="宋体" w:hint="eastAsia"/>
          <w:sz w:val="24"/>
        </w:rPr>
        <w:t>”大学生创新创业大赛天津赛区比赛高教主赛道</w:t>
      </w:r>
      <w:r w:rsidR="00591949">
        <w:rPr>
          <w:rFonts w:hAnsi="宋体" w:hint="eastAsia"/>
          <w:sz w:val="24"/>
        </w:rPr>
        <w:t xml:space="preserve">  </w:t>
      </w:r>
      <w:r w:rsidR="00591949" w:rsidRPr="00591949">
        <w:rPr>
          <w:rFonts w:hAnsi="宋体" w:hint="eastAsia"/>
          <w:b/>
          <w:sz w:val="24"/>
        </w:rPr>
        <w:t>或</w:t>
      </w:r>
      <w:r w:rsidR="00591949" w:rsidRPr="00591949">
        <w:rPr>
          <w:rFonts w:hAnsi="宋体" w:hint="eastAsia"/>
          <w:b/>
          <w:sz w:val="24"/>
        </w:rPr>
        <w:t>2</w:t>
      </w:r>
      <w:r w:rsidR="00591949" w:rsidRPr="00591949">
        <w:rPr>
          <w:rFonts w:hAnsi="宋体" w:hint="eastAsia"/>
          <w:b/>
          <w:sz w:val="24"/>
        </w:rPr>
        <w:t>等奖（</w:t>
      </w:r>
      <w:r w:rsidR="00591949" w:rsidRPr="00591949">
        <w:rPr>
          <w:rFonts w:hAnsi="宋体" w:hint="eastAsia"/>
          <w:b/>
          <w:sz w:val="24"/>
        </w:rPr>
        <w:t>2020</w:t>
      </w:r>
      <w:r w:rsidR="00591949" w:rsidRPr="00591949">
        <w:rPr>
          <w:rFonts w:hAnsi="宋体" w:hint="eastAsia"/>
          <w:b/>
          <w:sz w:val="24"/>
        </w:rPr>
        <w:t>年）</w:t>
      </w:r>
    </w:p>
    <w:p w:rsidR="00A47B47" w:rsidRPr="001C51AC" w:rsidRDefault="00591949" w:rsidP="00CC4CF2">
      <w:pPr>
        <w:snapToGrid w:val="0"/>
        <w:ind w:firstLineChars="200" w:firstLine="480"/>
        <w:rPr>
          <w:rFonts w:hAnsi="宋体"/>
          <w:sz w:val="24"/>
        </w:rPr>
      </w:pPr>
      <w:r>
        <w:rPr>
          <w:rFonts w:hAnsi="宋体"/>
          <w:noProof/>
          <w:sz w:val="24"/>
        </w:rPr>
        <w:drawing>
          <wp:anchor distT="0" distB="0" distL="114300" distR="114300" simplePos="0" relativeHeight="251662336" behindDoc="0" locked="0" layoutInCell="1" allowOverlap="1">
            <wp:simplePos x="0" y="0"/>
            <wp:positionH relativeFrom="column">
              <wp:posOffset>171450</wp:posOffset>
            </wp:positionH>
            <wp:positionV relativeFrom="paragraph">
              <wp:posOffset>85725</wp:posOffset>
            </wp:positionV>
            <wp:extent cx="5274310" cy="3733800"/>
            <wp:effectExtent l="19050" t="0" r="2540" b="0"/>
            <wp:wrapTopAndBottom/>
            <wp:docPr id="36" name="图片 14" descr="C:\Users\dell\AppData\Local\Temp\WeChat Files\d4d541848c26ead94272ff9a0c5cb7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dell\AppData\Local\Temp\WeChat Files\d4d541848c26ead94272ff9a0c5cb7b.png"/>
                    <pic:cNvPicPr>
                      <a:picLocks noChangeAspect="1" noChangeArrowheads="1"/>
                    </pic:cNvPicPr>
                  </pic:nvPicPr>
                  <pic:blipFill>
                    <a:blip r:embed="rId11" cstate="screen"/>
                    <a:srcRect/>
                    <a:stretch>
                      <a:fillRect/>
                    </a:stretch>
                  </pic:blipFill>
                  <pic:spPr bwMode="auto">
                    <a:xfrm>
                      <a:off x="0" y="0"/>
                      <a:ext cx="5274310" cy="3733800"/>
                    </a:xfrm>
                    <a:prstGeom prst="rect">
                      <a:avLst/>
                    </a:prstGeom>
                    <a:noFill/>
                    <a:ln w="9525">
                      <a:noFill/>
                      <a:miter lim="800000"/>
                      <a:headEnd/>
                      <a:tailEnd/>
                    </a:ln>
                  </pic:spPr>
                </pic:pic>
              </a:graphicData>
            </a:graphic>
          </wp:anchor>
        </w:drawing>
      </w:r>
    </w:p>
    <w:p w:rsidR="00134FC3" w:rsidRDefault="00134FC3" w:rsidP="00A47B47">
      <w:pPr>
        <w:ind w:firstLineChars="200" w:firstLine="480"/>
        <w:rPr>
          <w:rFonts w:hAnsi="宋体"/>
          <w:sz w:val="24"/>
        </w:rPr>
      </w:pPr>
    </w:p>
    <w:p w:rsidR="004171A5" w:rsidRDefault="004171A5" w:rsidP="00A47B47">
      <w:pPr>
        <w:ind w:firstLineChars="200" w:firstLine="480"/>
        <w:rPr>
          <w:rFonts w:hAnsi="宋体"/>
          <w:sz w:val="24"/>
        </w:rPr>
      </w:pPr>
    </w:p>
    <w:p w:rsidR="004171A5" w:rsidRDefault="004171A5" w:rsidP="00A47B47">
      <w:pPr>
        <w:ind w:firstLineChars="200" w:firstLine="480"/>
        <w:rPr>
          <w:rFonts w:hAnsi="宋体"/>
          <w:sz w:val="24"/>
        </w:rPr>
      </w:pPr>
    </w:p>
    <w:p w:rsidR="004171A5" w:rsidRDefault="004171A5" w:rsidP="00A47B47">
      <w:pPr>
        <w:ind w:firstLineChars="200" w:firstLine="480"/>
        <w:rPr>
          <w:rFonts w:hAnsi="宋体"/>
          <w:sz w:val="24"/>
        </w:rPr>
      </w:pPr>
    </w:p>
    <w:p w:rsidR="004171A5" w:rsidRDefault="004171A5" w:rsidP="00A47B47">
      <w:pPr>
        <w:ind w:firstLineChars="200" w:firstLine="480"/>
        <w:rPr>
          <w:rFonts w:hAnsi="宋体"/>
          <w:sz w:val="24"/>
        </w:rPr>
      </w:pPr>
    </w:p>
    <w:p w:rsidR="004171A5" w:rsidRPr="00A47B47" w:rsidRDefault="004171A5" w:rsidP="00591949">
      <w:pPr>
        <w:rPr>
          <w:rFonts w:hAnsi="宋体"/>
          <w:sz w:val="24"/>
        </w:rPr>
      </w:pPr>
    </w:p>
    <w:p w:rsidR="00A47B47" w:rsidRPr="00E726CC" w:rsidRDefault="00B519C8" w:rsidP="00A47B47">
      <w:pPr>
        <w:rPr>
          <w:rFonts w:hAnsi="宋体"/>
          <w:b/>
          <w:sz w:val="28"/>
          <w:szCs w:val="28"/>
        </w:rPr>
      </w:pPr>
      <w:r>
        <w:rPr>
          <w:rFonts w:hAnsi="宋体" w:hint="eastAsia"/>
          <w:b/>
          <w:sz w:val="28"/>
          <w:szCs w:val="28"/>
        </w:rPr>
        <w:lastRenderedPageBreak/>
        <w:t>3</w:t>
      </w:r>
      <w:r w:rsidR="00A47B47" w:rsidRPr="00E726CC">
        <w:rPr>
          <w:rFonts w:hAnsi="宋体" w:hint="eastAsia"/>
          <w:b/>
          <w:sz w:val="28"/>
          <w:szCs w:val="28"/>
        </w:rPr>
        <w:t>学生发表论文</w:t>
      </w:r>
    </w:p>
    <w:tbl>
      <w:tblPr>
        <w:tblW w:w="8300" w:type="dxa"/>
        <w:tblCellMar>
          <w:left w:w="0" w:type="dxa"/>
          <w:right w:w="0" w:type="dxa"/>
        </w:tblCellMar>
        <w:tblLook w:val="0000"/>
      </w:tblPr>
      <w:tblGrid>
        <w:gridCol w:w="635"/>
        <w:gridCol w:w="1050"/>
        <w:gridCol w:w="2956"/>
        <w:gridCol w:w="1664"/>
        <w:gridCol w:w="1995"/>
      </w:tblGrid>
      <w:tr w:rsidR="00A47B47" w:rsidRPr="00672D7C" w:rsidTr="0002260A">
        <w:trPr>
          <w:trHeight w:val="553"/>
        </w:trPr>
        <w:tc>
          <w:tcPr>
            <w:tcW w:w="635" w:type="dxa"/>
            <w:tcBorders>
              <w:top w:val="single" w:sz="4" w:space="0" w:color="auto"/>
              <w:left w:val="single" w:sz="4" w:space="0" w:color="auto"/>
              <w:bottom w:val="single" w:sz="4" w:space="0" w:color="auto"/>
              <w:right w:val="single" w:sz="4" w:space="0" w:color="auto"/>
            </w:tcBorders>
            <w:vAlign w:val="center"/>
          </w:tcPr>
          <w:p w:rsidR="00A47B47" w:rsidRPr="00672D7C" w:rsidRDefault="00A47B47" w:rsidP="0002260A">
            <w:pPr>
              <w:jc w:val="center"/>
              <w:rPr>
                <w:b/>
              </w:rPr>
            </w:pPr>
            <w:r w:rsidRPr="00672D7C">
              <w:rPr>
                <w:rFonts w:hint="eastAsia"/>
                <w:b/>
              </w:rPr>
              <w:t>序号</w:t>
            </w:r>
          </w:p>
        </w:tc>
        <w:tc>
          <w:tcPr>
            <w:tcW w:w="10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47B47" w:rsidRPr="00672D7C" w:rsidRDefault="00A47B47" w:rsidP="0002260A">
            <w:pPr>
              <w:jc w:val="center"/>
              <w:rPr>
                <w:rFonts w:cs="宋体"/>
                <w:b/>
              </w:rPr>
            </w:pPr>
            <w:r w:rsidRPr="00672D7C">
              <w:rPr>
                <w:rFonts w:hint="eastAsia"/>
                <w:b/>
              </w:rPr>
              <w:t>学生姓名</w:t>
            </w:r>
          </w:p>
        </w:tc>
        <w:tc>
          <w:tcPr>
            <w:tcW w:w="2956" w:type="dxa"/>
            <w:tcBorders>
              <w:top w:val="single" w:sz="4" w:space="0" w:color="auto"/>
              <w:left w:val="nil"/>
              <w:bottom w:val="single" w:sz="4" w:space="0" w:color="auto"/>
              <w:right w:val="single" w:sz="4" w:space="0" w:color="auto"/>
            </w:tcBorders>
            <w:shd w:val="clear" w:color="auto" w:fill="auto"/>
            <w:noWrap/>
            <w:vAlign w:val="center"/>
          </w:tcPr>
          <w:p w:rsidR="00A47B47" w:rsidRPr="00672D7C" w:rsidRDefault="00A47B47" w:rsidP="0002260A">
            <w:pPr>
              <w:jc w:val="center"/>
              <w:rPr>
                <w:rFonts w:cs="宋体"/>
                <w:b/>
              </w:rPr>
            </w:pPr>
            <w:r w:rsidRPr="00672D7C">
              <w:rPr>
                <w:rFonts w:hint="eastAsia"/>
                <w:b/>
              </w:rPr>
              <w:t>论文题目</w:t>
            </w:r>
          </w:p>
        </w:tc>
        <w:tc>
          <w:tcPr>
            <w:tcW w:w="1664" w:type="dxa"/>
            <w:tcBorders>
              <w:top w:val="single" w:sz="4" w:space="0" w:color="auto"/>
              <w:left w:val="nil"/>
              <w:bottom w:val="single" w:sz="4" w:space="0" w:color="auto"/>
              <w:right w:val="single" w:sz="4" w:space="0" w:color="auto"/>
            </w:tcBorders>
            <w:shd w:val="clear" w:color="auto" w:fill="auto"/>
            <w:noWrap/>
            <w:vAlign w:val="center"/>
          </w:tcPr>
          <w:p w:rsidR="00A47B47" w:rsidRPr="00672D7C" w:rsidRDefault="00A47B47" w:rsidP="0002260A">
            <w:pPr>
              <w:jc w:val="center"/>
              <w:rPr>
                <w:rFonts w:cs="宋体"/>
                <w:b/>
              </w:rPr>
            </w:pPr>
            <w:r w:rsidRPr="00672D7C">
              <w:rPr>
                <w:rFonts w:hint="eastAsia"/>
                <w:b/>
              </w:rPr>
              <w:t>期</w:t>
            </w:r>
            <w:r w:rsidRPr="00672D7C">
              <w:rPr>
                <w:rFonts w:hint="eastAsia"/>
                <w:b/>
              </w:rPr>
              <w:t xml:space="preserve">  </w:t>
            </w:r>
            <w:r w:rsidRPr="00672D7C">
              <w:rPr>
                <w:rFonts w:hint="eastAsia"/>
                <w:b/>
              </w:rPr>
              <w:t>刊</w:t>
            </w:r>
          </w:p>
        </w:tc>
        <w:tc>
          <w:tcPr>
            <w:tcW w:w="1995" w:type="dxa"/>
            <w:tcBorders>
              <w:top w:val="single" w:sz="4" w:space="0" w:color="auto"/>
              <w:left w:val="nil"/>
              <w:bottom w:val="single" w:sz="4" w:space="0" w:color="auto"/>
              <w:right w:val="single" w:sz="4" w:space="0" w:color="auto"/>
            </w:tcBorders>
            <w:shd w:val="clear" w:color="auto" w:fill="auto"/>
            <w:noWrap/>
            <w:vAlign w:val="center"/>
          </w:tcPr>
          <w:p w:rsidR="00A47B47" w:rsidRPr="00672D7C" w:rsidRDefault="00A47B47" w:rsidP="0002260A">
            <w:pPr>
              <w:jc w:val="center"/>
              <w:rPr>
                <w:rFonts w:cs="宋体"/>
                <w:b/>
              </w:rPr>
            </w:pPr>
            <w:r w:rsidRPr="00672D7C">
              <w:rPr>
                <w:rFonts w:hint="eastAsia"/>
                <w:b/>
              </w:rPr>
              <w:t>年（卷），页码</w:t>
            </w:r>
          </w:p>
        </w:tc>
      </w:tr>
      <w:tr w:rsidR="00406490" w:rsidRPr="00672D7C" w:rsidTr="0002260A">
        <w:trPr>
          <w:trHeight w:val="553"/>
        </w:trPr>
        <w:tc>
          <w:tcPr>
            <w:tcW w:w="635" w:type="dxa"/>
            <w:tcBorders>
              <w:top w:val="single" w:sz="4" w:space="0" w:color="auto"/>
              <w:left w:val="single" w:sz="4" w:space="0" w:color="auto"/>
              <w:bottom w:val="single" w:sz="4" w:space="0" w:color="auto"/>
              <w:right w:val="single" w:sz="4" w:space="0" w:color="auto"/>
            </w:tcBorders>
            <w:vAlign w:val="center"/>
          </w:tcPr>
          <w:p w:rsidR="00406490" w:rsidRPr="00672D7C" w:rsidRDefault="00925226" w:rsidP="00AF579D">
            <w:pPr>
              <w:jc w:val="center"/>
              <w:rPr>
                <w:b/>
              </w:rPr>
            </w:pPr>
            <w:r>
              <w:rPr>
                <w:rFonts w:hint="eastAsia"/>
                <w:b/>
              </w:rPr>
              <w:t>1</w:t>
            </w:r>
          </w:p>
        </w:tc>
        <w:tc>
          <w:tcPr>
            <w:tcW w:w="10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06490" w:rsidRPr="00AF579D" w:rsidRDefault="00AC4A27" w:rsidP="0002260A">
            <w:pPr>
              <w:jc w:val="center"/>
              <w:rPr>
                <w:b/>
                <w:szCs w:val="21"/>
              </w:rPr>
            </w:pPr>
            <w:r w:rsidRPr="00AF579D">
              <w:rPr>
                <w:rFonts w:hint="eastAsia"/>
                <w:szCs w:val="21"/>
              </w:rPr>
              <w:t>王禅铭，丰万齐</w:t>
            </w:r>
            <w:r w:rsidRPr="00AF579D">
              <w:rPr>
                <w:rFonts w:hint="eastAsia"/>
                <w:szCs w:val="21"/>
              </w:rPr>
              <w:t>.</w:t>
            </w:r>
          </w:p>
        </w:tc>
        <w:tc>
          <w:tcPr>
            <w:tcW w:w="2956" w:type="dxa"/>
            <w:tcBorders>
              <w:top w:val="single" w:sz="4" w:space="0" w:color="auto"/>
              <w:left w:val="nil"/>
              <w:bottom w:val="single" w:sz="4" w:space="0" w:color="auto"/>
              <w:right w:val="single" w:sz="4" w:space="0" w:color="auto"/>
            </w:tcBorders>
            <w:shd w:val="clear" w:color="auto" w:fill="auto"/>
            <w:noWrap/>
            <w:vAlign w:val="center"/>
          </w:tcPr>
          <w:p w:rsidR="00AC4A27" w:rsidRPr="00AF579D" w:rsidRDefault="00AC4A27" w:rsidP="00AC4A27">
            <w:pPr>
              <w:spacing w:line="400" w:lineRule="exact"/>
              <w:rPr>
                <w:szCs w:val="21"/>
              </w:rPr>
            </w:pPr>
            <w:r w:rsidRPr="00AF579D">
              <w:rPr>
                <w:rFonts w:hint="eastAsia"/>
                <w:szCs w:val="21"/>
              </w:rPr>
              <w:t>仿生超疏水表面的研究及其在房质量与的应用</w:t>
            </w:r>
          </w:p>
          <w:p w:rsidR="00406490" w:rsidRPr="00AF579D" w:rsidRDefault="00406490" w:rsidP="0002260A">
            <w:pPr>
              <w:jc w:val="center"/>
              <w:rPr>
                <w:b/>
                <w:szCs w:val="21"/>
              </w:rPr>
            </w:pPr>
          </w:p>
        </w:tc>
        <w:tc>
          <w:tcPr>
            <w:tcW w:w="1664" w:type="dxa"/>
            <w:tcBorders>
              <w:top w:val="single" w:sz="4" w:space="0" w:color="auto"/>
              <w:left w:val="nil"/>
              <w:bottom w:val="single" w:sz="4" w:space="0" w:color="auto"/>
              <w:right w:val="single" w:sz="4" w:space="0" w:color="auto"/>
            </w:tcBorders>
            <w:shd w:val="clear" w:color="auto" w:fill="auto"/>
            <w:noWrap/>
            <w:vAlign w:val="center"/>
          </w:tcPr>
          <w:p w:rsidR="00406490" w:rsidRPr="00AF579D" w:rsidRDefault="00AC4A27" w:rsidP="00AC4A27">
            <w:pPr>
              <w:jc w:val="center"/>
              <w:rPr>
                <w:b/>
                <w:szCs w:val="21"/>
              </w:rPr>
            </w:pPr>
            <w:r w:rsidRPr="00AF579D">
              <w:rPr>
                <w:rFonts w:hint="eastAsia"/>
                <w:szCs w:val="21"/>
              </w:rPr>
              <w:t>.</w:t>
            </w:r>
            <w:r w:rsidRPr="00AF579D">
              <w:rPr>
                <w:rFonts w:hint="eastAsia"/>
                <w:szCs w:val="21"/>
              </w:rPr>
              <w:t>纺织科技进展</w:t>
            </w:r>
          </w:p>
        </w:tc>
        <w:tc>
          <w:tcPr>
            <w:tcW w:w="1995" w:type="dxa"/>
            <w:tcBorders>
              <w:top w:val="single" w:sz="4" w:space="0" w:color="auto"/>
              <w:left w:val="nil"/>
              <w:bottom w:val="single" w:sz="4" w:space="0" w:color="auto"/>
              <w:right w:val="single" w:sz="4" w:space="0" w:color="auto"/>
            </w:tcBorders>
            <w:shd w:val="clear" w:color="auto" w:fill="auto"/>
            <w:noWrap/>
            <w:vAlign w:val="center"/>
          </w:tcPr>
          <w:p w:rsidR="00406490" w:rsidRPr="00AF579D" w:rsidRDefault="00AC4A27" w:rsidP="0002260A">
            <w:pPr>
              <w:jc w:val="center"/>
              <w:rPr>
                <w:b/>
                <w:szCs w:val="21"/>
              </w:rPr>
            </w:pPr>
            <w:r w:rsidRPr="00AF579D">
              <w:rPr>
                <w:rFonts w:hint="eastAsia"/>
                <w:szCs w:val="21"/>
              </w:rPr>
              <w:t>2018.</w:t>
            </w:r>
            <w:r w:rsidRPr="00AF579D">
              <w:rPr>
                <w:rFonts w:hint="eastAsia"/>
                <w:szCs w:val="21"/>
              </w:rPr>
              <w:t>（</w:t>
            </w:r>
            <w:r w:rsidRPr="00AF579D">
              <w:rPr>
                <w:rFonts w:hint="eastAsia"/>
                <w:szCs w:val="21"/>
              </w:rPr>
              <w:t>11</w:t>
            </w:r>
            <w:r w:rsidRPr="00AF579D">
              <w:rPr>
                <w:rFonts w:hint="eastAsia"/>
                <w:szCs w:val="21"/>
              </w:rPr>
              <w:t>）：</w:t>
            </w:r>
            <w:r w:rsidRPr="00AF579D">
              <w:rPr>
                <w:rFonts w:hint="eastAsia"/>
                <w:szCs w:val="21"/>
              </w:rPr>
              <w:t xml:space="preserve">1-5.  </w:t>
            </w:r>
          </w:p>
        </w:tc>
      </w:tr>
      <w:tr w:rsidR="00AC4A27" w:rsidRPr="00672D7C" w:rsidTr="0002260A">
        <w:trPr>
          <w:trHeight w:val="553"/>
        </w:trPr>
        <w:tc>
          <w:tcPr>
            <w:tcW w:w="635" w:type="dxa"/>
            <w:tcBorders>
              <w:top w:val="single" w:sz="4" w:space="0" w:color="auto"/>
              <w:left w:val="single" w:sz="4" w:space="0" w:color="auto"/>
              <w:bottom w:val="single" w:sz="4" w:space="0" w:color="auto"/>
              <w:right w:val="single" w:sz="4" w:space="0" w:color="auto"/>
            </w:tcBorders>
            <w:vAlign w:val="center"/>
          </w:tcPr>
          <w:p w:rsidR="00AC4A27" w:rsidRPr="00672D7C" w:rsidRDefault="00925226" w:rsidP="00AF579D">
            <w:pPr>
              <w:jc w:val="center"/>
              <w:rPr>
                <w:b/>
              </w:rPr>
            </w:pPr>
            <w:r>
              <w:rPr>
                <w:rFonts w:hint="eastAsia"/>
                <w:b/>
              </w:rPr>
              <w:t>2</w:t>
            </w:r>
          </w:p>
        </w:tc>
        <w:tc>
          <w:tcPr>
            <w:tcW w:w="10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AC4A27" w:rsidRPr="00AF579D" w:rsidRDefault="00AC4A27" w:rsidP="0002260A">
            <w:pPr>
              <w:jc w:val="center"/>
              <w:rPr>
                <w:szCs w:val="21"/>
              </w:rPr>
            </w:pPr>
            <w:r w:rsidRPr="00AF579D">
              <w:rPr>
                <w:rFonts w:hint="eastAsia"/>
                <w:szCs w:val="21"/>
              </w:rPr>
              <w:t>丰万齐，鲜靖林，王念，王饶冰</w:t>
            </w:r>
            <w:r w:rsidRPr="00AF579D">
              <w:rPr>
                <w:rFonts w:hint="eastAsia"/>
                <w:szCs w:val="21"/>
              </w:rPr>
              <w:t>.</w:t>
            </w:r>
          </w:p>
        </w:tc>
        <w:tc>
          <w:tcPr>
            <w:tcW w:w="2956" w:type="dxa"/>
            <w:tcBorders>
              <w:top w:val="single" w:sz="4" w:space="0" w:color="auto"/>
              <w:left w:val="nil"/>
              <w:bottom w:val="single" w:sz="4" w:space="0" w:color="auto"/>
              <w:right w:val="single" w:sz="4" w:space="0" w:color="auto"/>
            </w:tcBorders>
            <w:shd w:val="clear" w:color="auto" w:fill="auto"/>
            <w:noWrap/>
            <w:vAlign w:val="center"/>
          </w:tcPr>
          <w:p w:rsidR="00AC4A27" w:rsidRPr="00AF579D" w:rsidRDefault="00AC4A27" w:rsidP="00AC4A27">
            <w:pPr>
              <w:pStyle w:val="a6"/>
              <w:ind w:left="840" w:firstLineChars="0" w:firstLine="0"/>
              <w:rPr>
                <w:szCs w:val="21"/>
              </w:rPr>
            </w:pPr>
            <w:r w:rsidRPr="00AF579D">
              <w:rPr>
                <w:rFonts w:hint="eastAsia"/>
                <w:szCs w:val="21"/>
              </w:rPr>
              <w:t>纺织品生态漂白技术的发展与应用</w:t>
            </w:r>
          </w:p>
          <w:p w:rsidR="00AC4A27" w:rsidRPr="00AF579D" w:rsidRDefault="00AC4A27" w:rsidP="00AC4A27">
            <w:pPr>
              <w:spacing w:line="400" w:lineRule="exact"/>
              <w:rPr>
                <w:szCs w:val="21"/>
              </w:rPr>
            </w:pPr>
          </w:p>
        </w:tc>
        <w:tc>
          <w:tcPr>
            <w:tcW w:w="1664" w:type="dxa"/>
            <w:tcBorders>
              <w:top w:val="single" w:sz="4" w:space="0" w:color="auto"/>
              <w:left w:val="nil"/>
              <w:bottom w:val="single" w:sz="4" w:space="0" w:color="auto"/>
              <w:right w:val="single" w:sz="4" w:space="0" w:color="auto"/>
            </w:tcBorders>
            <w:shd w:val="clear" w:color="auto" w:fill="auto"/>
            <w:noWrap/>
            <w:vAlign w:val="center"/>
          </w:tcPr>
          <w:p w:rsidR="00AC4A27" w:rsidRPr="00AF579D" w:rsidRDefault="00AC4A27" w:rsidP="00AC4A27">
            <w:pPr>
              <w:jc w:val="center"/>
              <w:rPr>
                <w:szCs w:val="21"/>
              </w:rPr>
            </w:pPr>
            <w:r w:rsidRPr="00AF579D">
              <w:rPr>
                <w:rFonts w:hint="eastAsia"/>
                <w:szCs w:val="21"/>
              </w:rPr>
              <w:t>染整技术</w:t>
            </w:r>
          </w:p>
        </w:tc>
        <w:tc>
          <w:tcPr>
            <w:tcW w:w="1995" w:type="dxa"/>
            <w:tcBorders>
              <w:top w:val="single" w:sz="4" w:space="0" w:color="auto"/>
              <w:left w:val="nil"/>
              <w:bottom w:val="single" w:sz="4" w:space="0" w:color="auto"/>
              <w:right w:val="single" w:sz="4" w:space="0" w:color="auto"/>
            </w:tcBorders>
            <w:shd w:val="clear" w:color="auto" w:fill="auto"/>
            <w:noWrap/>
            <w:vAlign w:val="center"/>
          </w:tcPr>
          <w:p w:rsidR="00AC4A27" w:rsidRPr="00AF579D" w:rsidRDefault="00AC4A27" w:rsidP="0002260A">
            <w:pPr>
              <w:jc w:val="center"/>
              <w:rPr>
                <w:szCs w:val="21"/>
              </w:rPr>
            </w:pPr>
            <w:r w:rsidRPr="00AF579D">
              <w:rPr>
                <w:rFonts w:hint="eastAsia"/>
                <w:szCs w:val="21"/>
              </w:rPr>
              <w:t>2020</w:t>
            </w:r>
            <w:r w:rsidRPr="00AF579D">
              <w:rPr>
                <w:rFonts w:hint="eastAsia"/>
                <w:szCs w:val="21"/>
              </w:rPr>
              <w:t>，</w:t>
            </w:r>
            <w:r w:rsidRPr="00AF579D">
              <w:rPr>
                <w:rFonts w:hint="eastAsia"/>
                <w:szCs w:val="21"/>
              </w:rPr>
              <w:t>42</w:t>
            </w:r>
            <w:r w:rsidRPr="00AF579D">
              <w:rPr>
                <w:rFonts w:hint="eastAsia"/>
                <w:szCs w:val="21"/>
              </w:rPr>
              <w:t>（</w:t>
            </w:r>
            <w:r w:rsidRPr="00AF579D">
              <w:rPr>
                <w:rFonts w:hint="eastAsia"/>
                <w:szCs w:val="21"/>
              </w:rPr>
              <w:t>3</w:t>
            </w:r>
            <w:r w:rsidRPr="00AF579D">
              <w:rPr>
                <w:rFonts w:hint="eastAsia"/>
                <w:szCs w:val="21"/>
              </w:rPr>
              <w:t>）</w:t>
            </w:r>
            <w:r w:rsidRPr="00AF579D">
              <w:rPr>
                <w:rFonts w:hint="eastAsia"/>
                <w:szCs w:val="21"/>
              </w:rPr>
              <w:t xml:space="preserve"> </w:t>
            </w:r>
            <w:r w:rsidRPr="00AF579D">
              <w:rPr>
                <w:rFonts w:hint="eastAsia"/>
                <w:szCs w:val="21"/>
              </w:rPr>
              <w:t>：</w:t>
            </w:r>
            <w:r w:rsidRPr="00AF579D">
              <w:rPr>
                <w:rFonts w:hint="eastAsia"/>
                <w:szCs w:val="21"/>
              </w:rPr>
              <w:t>9-12</w:t>
            </w:r>
          </w:p>
        </w:tc>
      </w:tr>
      <w:tr w:rsidR="00925226" w:rsidRPr="00672D7C" w:rsidTr="0002260A">
        <w:trPr>
          <w:trHeight w:val="270"/>
        </w:trPr>
        <w:tc>
          <w:tcPr>
            <w:tcW w:w="635" w:type="dxa"/>
            <w:tcBorders>
              <w:top w:val="nil"/>
              <w:left w:val="single" w:sz="4" w:space="0" w:color="auto"/>
              <w:bottom w:val="single" w:sz="4" w:space="0" w:color="auto"/>
              <w:right w:val="single" w:sz="4" w:space="0" w:color="auto"/>
            </w:tcBorders>
            <w:vAlign w:val="center"/>
          </w:tcPr>
          <w:p w:rsidR="00925226" w:rsidRPr="00672D7C" w:rsidRDefault="00AF579D" w:rsidP="00AF579D">
            <w:pPr>
              <w:tabs>
                <w:tab w:val="left" w:pos="365"/>
              </w:tabs>
              <w:ind w:left="5"/>
              <w:jc w:val="center"/>
            </w:pPr>
            <w:r>
              <w:rPr>
                <w:rFonts w:hint="eastAsia"/>
              </w:rPr>
              <w:t>3</w:t>
            </w:r>
          </w:p>
        </w:tc>
        <w:tc>
          <w:tcPr>
            <w:tcW w:w="1050" w:type="dxa"/>
            <w:tcBorders>
              <w:top w:val="nil"/>
              <w:left w:val="single" w:sz="4" w:space="0" w:color="auto"/>
              <w:bottom w:val="single" w:sz="4" w:space="0" w:color="auto"/>
              <w:right w:val="single" w:sz="4" w:space="0" w:color="auto"/>
            </w:tcBorders>
            <w:shd w:val="clear" w:color="auto" w:fill="auto"/>
            <w:noWrap/>
            <w:vAlign w:val="center"/>
          </w:tcPr>
          <w:p w:rsidR="00925226" w:rsidRPr="00AF579D" w:rsidRDefault="00925226" w:rsidP="0002260A">
            <w:pPr>
              <w:jc w:val="center"/>
              <w:rPr>
                <w:szCs w:val="21"/>
              </w:rPr>
            </w:pPr>
            <w:r w:rsidRPr="00AF579D">
              <w:rPr>
                <w:rFonts w:hint="eastAsia"/>
                <w:kern w:val="0"/>
                <w:szCs w:val="21"/>
              </w:rPr>
              <w:t>吴茂琪</w:t>
            </w:r>
          </w:p>
        </w:tc>
        <w:tc>
          <w:tcPr>
            <w:tcW w:w="2956"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rPr>
                <w:color w:val="000000"/>
                <w:szCs w:val="21"/>
              </w:rPr>
            </w:pPr>
            <w:r w:rsidRPr="00AF579D">
              <w:rPr>
                <w:rFonts w:hint="eastAsia"/>
                <w:kern w:val="0"/>
                <w:szCs w:val="21"/>
              </w:rPr>
              <w:t>水凝胶在纺织行业的应用</w:t>
            </w:r>
          </w:p>
        </w:tc>
        <w:tc>
          <w:tcPr>
            <w:tcW w:w="1664"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jc w:val="center"/>
              <w:rPr>
                <w:color w:val="000000"/>
                <w:szCs w:val="21"/>
              </w:rPr>
            </w:pPr>
            <w:r w:rsidRPr="00AF579D">
              <w:rPr>
                <w:rFonts w:hint="eastAsia"/>
                <w:kern w:val="0"/>
                <w:szCs w:val="21"/>
              </w:rPr>
              <w:t>印染</w:t>
            </w:r>
          </w:p>
        </w:tc>
        <w:tc>
          <w:tcPr>
            <w:tcW w:w="1995"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rPr>
                <w:color w:val="000000"/>
                <w:szCs w:val="21"/>
              </w:rPr>
            </w:pPr>
            <w:r w:rsidRPr="00AF579D">
              <w:rPr>
                <w:kern w:val="0"/>
                <w:szCs w:val="21"/>
              </w:rPr>
              <w:t>2016</w:t>
            </w:r>
          </w:p>
        </w:tc>
      </w:tr>
      <w:tr w:rsidR="00925226" w:rsidRPr="00672D7C" w:rsidTr="0002260A">
        <w:trPr>
          <w:trHeight w:val="270"/>
        </w:trPr>
        <w:tc>
          <w:tcPr>
            <w:tcW w:w="635" w:type="dxa"/>
            <w:tcBorders>
              <w:top w:val="nil"/>
              <w:left w:val="single" w:sz="4" w:space="0" w:color="auto"/>
              <w:bottom w:val="single" w:sz="4" w:space="0" w:color="auto"/>
              <w:right w:val="single" w:sz="4" w:space="0" w:color="auto"/>
            </w:tcBorders>
            <w:vAlign w:val="center"/>
          </w:tcPr>
          <w:p w:rsidR="00925226" w:rsidRPr="00672D7C" w:rsidRDefault="00AF579D" w:rsidP="00AF579D">
            <w:pPr>
              <w:tabs>
                <w:tab w:val="left" w:pos="365"/>
              </w:tabs>
              <w:jc w:val="center"/>
            </w:pPr>
            <w:r>
              <w:rPr>
                <w:rFonts w:hint="eastAsia"/>
              </w:rPr>
              <w:t>4</w:t>
            </w:r>
          </w:p>
        </w:tc>
        <w:tc>
          <w:tcPr>
            <w:tcW w:w="1050" w:type="dxa"/>
            <w:tcBorders>
              <w:top w:val="nil"/>
              <w:left w:val="single" w:sz="4" w:space="0" w:color="auto"/>
              <w:bottom w:val="single" w:sz="4" w:space="0" w:color="auto"/>
              <w:right w:val="single" w:sz="4" w:space="0" w:color="auto"/>
            </w:tcBorders>
            <w:shd w:val="clear" w:color="auto" w:fill="auto"/>
            <w:noWrap/>
            <w:vAlign w:val="center"/>
          </w:tcPr>
          <w:p w:rsidR="00925226" w:rsidRPr="00AF579D" w:rsidRDefault="00925226" w:rsidP="0002260A">
            <w:pPr>
              <w:jc w:val="center"/>
              <w:rPr>
                <w:rFonts w:cs="Arial"/>
                <w:kern w:val="0"/>
                <w:szCs w:val="21"/>
              </w:rPr>
            </w:pPr>
            <w:r w:rsidRPr="00AF579D">
              <w:rPr>
                <w:rFonts w:cs="Arial" w:hint="eastAsia"/>
                <w:kern w:val="0"/>
                <w:szCs w:val="21"/>
              </w:rPr>
              <w:t>任花</w:t>
            </w:r>
          </w:p>
        </w:tc>
        <w:tc>
          <w:tcPr>
            <w:tcW w:w="2956"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rPr>
                <w:rFonts w:cs="Arial"/>
                <w:kern w:val="0"/>
                <w:szCs w:val="21"/>
              </w:rPr>
            </w:pPr>
            <w:r w:rsidRPr="00AF579D">
              <w:rPr>
                <w:rFonts w:cs="Arial" w:hint="eastAsia"/>
                <w:kern w:val="0"/>
                <w:szCs w:val="21"/>
              </w:rPr>
              <w:t>生物酶在棉织物前处理中的应用研究</w:t>
            </w:r>
          </w:p>
        </w:tc>
        <w:tc>
          <w:tcPr>
            <w:tcW w:w="1664"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jc w:val="center"/>
              <w:rPr>
                <w:rFonts w:cs="Arial"/>
                <w:kern w:val="0"/>
                <w:szCs w:val="21"/>
              </w:rPr>
            </w:pPr>
            <w:r w:rsidRPr="00AF579D">
              <w:rPr>
                <w:rFonts w:cs="Arial" w:hint="eastAsia"/>
                <w:kern w:val="0"/>
                <w:szCs w:val="21"/>
              </w:rPr>
              <w:t>天津科技</w:t>
            </w:r>
          </w:p>
        </w:tc>
        <w:tc>
          <w:tcPr>
            <w:tcW w:w="1995"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rPr>
                <w:rFonts w:cs="Arial"/>
                <w:kern w:val="0"/>
                <w:szCs w:val="21"/>
              </w:rPr>
            </w:pPr>
            <w:r w:rsidRPr="00AF579D">
              <w:rPr>
                <w:rFonts w:cs="Arial" w:hint="eastAsia"/>
                <w:kern w:val="0"/>
                <w:szCs w:val="21"/>
              </w:rPr>
              <w:t>2016.1</w:t>
            </w:r>
            <w:r w:rsidRPr="00AF579D">
              <w:rPr>
                <w:rFonts w:hAnsi="Arial" w:cs="Arial" w:hint="eastAsia"/>
                <w:kern w:val="0"/>
                <w:szCs w:val="21"/>
              </w:rPr>
              <w:t>，</w:t>
            </w:r>
            <w:r w:rsidRPr="00AF579D">
              <w:rPr>
                <w:rFonts w:cs="Arial" w:hint="eastAsia"/>
                <w:kern w:val="0"/>
                <w:szCs w:val="21"/>
              </w:rPr>
              <w:t>1-20</w:t>
            </w:r>
          </w:p>
        </w:tc>
      </w:tr>
      <w:tr w:rsidR="00925226" w:rsidRPr="00672D7C" w:rsidTr="0002260A">
        <w:trPr>
          <w:trHeight w:val="270"/>
        </w:trPr>
        <w:tc>
          <w:tcPr>
            <w:tcW w:w="635" w:type="dxa"/>
            <w:tcBorders>
              <w:top w:val="nil"/>
              <w:left w:val="single" w:sz="4" w:space="0" w:color="auto"/>
              <w:bottom w:val="single" w:sz="4" w:space="0" w:color="auto"/>
              <w:right w:val="single" w:sz="4" w:space="0" w:color="auto"/>
            </w:tcBorders>
            <w:vAlign w:val="center"/>
          </w:tcPr>
          <w:p w:rsidR="00925226" w:rsidRPr="00672D7C" w:rsidRDefault="00AF579D" w:rsidP="00AF579D">
            <w:pPr>
              <w:tabs>
                <w:tab w:val="left" w:pos="365"/>
              </w:tabs>
              <w:ind w:left="5"/>
              <w:jc w:val="center"/>
            </w:pPr>
            <w:r>
              <w:rPr>
                <w:rFonts w:hint="eastAsia"/>
              </w:rPr>
              <w:t>5</w:t>
            </w:r>
          </w:p>
        </w:tc>
        <w:tc>
          <w:tcPr>
            <w:tcW w:w="1050" w:type="dxa"/>
            <w:tcBorders>
              <w:top w:val="nil"/>
              <w:left w:val="single" w:sz="4" w:space="0" w:color="auto"/>
              <w:bottom w:val="single" w:sz="4" w:space="0" w:color="auto"/>
              <w:right w:val="single" w:sz="4" w:space="0" w:color="auto"/>
            </w:tcBorders>
            <w:shd w:val="clear" w:color="auto" w:fill="auto"/>
            <w:noWrap/>
            <w:vAlign w:val="center"/>
          </w:tcPr>
          <w:p w:rsidR="00925226" w:rsidRPr="00AF579D" w:rsidRDefault="00925226" w:rsidP="0002260A">
            <w:pPr>
              <w:jc w:val="center"/>
              <w:rPr>
                <w:rFonts w:cs="Arial"/>
                <w:kern w:val="0"/>
                <w:szCs w:val="21"/>
              </w:rPr>
            </w:pPr>
            <w:r w:rsidRPr="00AF579D">
              <w:rPr>
                <w:rFonts w:cs="Arial" w:hint="eastAsia"/>
                <w:kern w:val="0"/>
                <w:szCs w:val="21"/>
              </w:rPr>
              <w:t>曹敏</w:t>
            </w:r>
          </w:p>
        </w:tc>
        <w:tc>
          <w:tcPr>
            <w:tcW w:w="2956"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rPr>
                <w:rFonts w:cs="Arial"/>
                <w:kern w:val="0"/>
                <w:szCs w:val="21"/>
              </w:rPr>
            </w:pPr>
            <w:r w:rsidRPr="00AF579D">
              <w:rPr>
                <w:rFonts w:cs="Arial" w:hint="eastAsia"/>
                <w:kern w:val="0"/>
                <w:szCs w:val="21"/>
              </w:rPr>
              <w:t>泡沫技术在纺织品染整中的研究进展</w:t>
            </w:r>
          </w:p>
        </w:tc>
        <w:tc>
          <w:tcPr>
            <w:tcW w:w="1664"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jc w:val="center"/>
              <w:rPr>
                <w:rFonts w:cs="Arial"/>
                <w:kern w:val="0"/>
                <w:szCs w:val="21"/>
              </w:rPr>
            </w:pPr>
            <w:r w:rsidRPr="00AF579D">
              <w:rPr>
                <w:rFonts w:cs="Arial" w:hint="eastAsia"/>
                <w:kern w:val="0"/>
                <w:szCs w:val="21"/>
              </w:rPr>
              <w:t>染整技术</w:t>
            </w:r>
          </w:p>
        </w:tc>
        <w:tc>
          <w:tcPr>
            <w:tcW w:w="1995"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rPr>
                <w:rFonts w:cs="Arial"/>
                <w:kern w:val="0"/>
                <w:szCs w:val="21"/>
              </w:rPr>
            </w:pPr>
            <w:r w:rsidRPr="00AF579D">
              <w:rPr>
                <w:rFonts w:cs="Arial" w:hint="eastAsia"/>
                <w:kern w:val="0"/>
                <w:szCs w:val="21"/>
              </w:rPr>
              <w:t>2015</w:t>
            </w:r>
            <w:r w:rsidRPr="00AF579D">
              <w:rPr>
                <w:rFonts w:hAnsi="Arial" w:cs="Arial" w:hint="eastAsia"/>
                <w:kern w:val="0"/>
                <w:szCs w:val="21"/>
              </w:rPr>
              <w:t>，</w:t>
            </w:r>
            <w:r w:rsidRPr="00AF579D">
              <w:rPr>
                <w:rFonts w:cs="Arial" w:hint="eastAsia"/>
                <w:kern w:val="0"/>
                <w:szCs w:val="21"/>
              </w:rPr>
              <w:t>12</w:t>
            </w:r>
            <w:r w:rsidRPr="00AF579D">
              <w:rPr>
                <w:rFonts w:hAnsi="Arial" w:cs="Arial" w:hint="eastAsia"/>
                <w:kern w:val="0"/>
                <w:szCs w:val="21"/>
              </w:rPr>
              <w:t>（</w:t>
            </w:r>
            <w:r w:rsidRPr="00AF579D">
              <w:rPr>
                <w:rFonts w:cs="Arial" w:hint="eastAsia"/>
                <w:kern w:val="0"/>
                <w:szCs w:val="21"/>
              </w:rPr>
              <w:t>37</w:t>
            </w:r>
            <w:r w:rsidRPr="00AF579D">
              <w:rPr>
                <w:rFonts w:hAnsi="Arial" w:cs="Arial" w:hint="eastAsia"/>
                <w:kern w:val="0"/>
                <w:szCs w:val="21"/>
              </w:rPr>
              <w:t>）</w:t>
            </w:r>
            <w:r w:rsidRPr="00AF579D">
              <w:rPr>
                <w:rFonts w:cs="Arial" w:hint="eastAsia"/>
                <w:kern w:val="0"/>
                <w:szCs w:val="21"/>
              </w:rPr>
              <w:t>4-8</w:t>
            </w:r>
            <w:r w:rsidRPr="00AF579D">
              <w:rPr>
                <w:rFonts w:hAnsi="Arial" w:cs="Arial" w:hint="eastAsia"/>
                <w:kern w:val="0"/>
                <w:szCs w:val="21"/>
              </w:rPr>
              <w:t>，</w:t>
            </w:r>
          </w:p>
        </w:tc>
      </w:tr>
      <w:tr w:rsidR="00925226" w:rsidRPr="00672D7C" w:rsidTr="0002260A">
        <w:trPr>
          <w:trHeight w:val="270"/>
        </w:trPr>
        <w:tc>
          <w:tcPr>
            <w:tcW w:w="635" w:type="dxa"/>
            <w:tcBorders>
              <w:top w:val="nil"/>
              <w:left w:val="single" w:sz="4" w:space="0" w:color="auto"/>
              <w:bottom w:val="single" w:sz="4" w:space="0" w:color="auto"/>
              <w:right w:val="single" w:sz="4" w:space="0" w:color="auto"/>
            </w:tcBorders>
            <w:vAlign w:val="center"/>
          </w:tcPr>
          <w:p w:rsidR="00925226" w:rsidRPr="00672D7C" w:rsidRDefault="00AF579D" w:rsidP="00AF579D">
            <w:pPr>
              <w:tabs>
                <w:tab w:val="left" w:pos="365"/>
              </w:tabs>
              <w:ind w:left="5"/>
              <w:jc w:val="center"/>
            </w:pPr>
            <w:r>
              <w:rPr>
                <w:rFonts w:hint="eastAsia"/>
              </w:rPr>
              <w:t>6</w:t>
            </w:r>
          </w:p>
        </w:tc>
        <w:tc>
          <w:tcPr>
            <w:tcW w:w="1050" w:type="dxa"/>
            <w:tcBorders>
              <w:top w:val="nil"/>
              <w:left w:val="single" w:sz="4" w:space="0" w:color="auto"/>
              <w:bottom w:val="single" w:sz="4" w:space="0" w:color="auto"/>
              <w:right w:val="single" w:sz="4" w:space="0" w:color="auto"/>
            </w:tcBorders>
            <w:shd w:val="clear" w:color="auto" w:fill="auto"/>
            <w:noWrap/>
            <w:vAlign w:val="center"/>
          </w:tcPr>
          <w:p w:rsidR="00925226" w:rsidRPr="00AF579D" w:rsidRDefault="00925226" w:rsidP="0002260A">
            <w:pPr>
              <w:jc w:val="center"/>
              <w:rPr>
                <w:szCs w:val="21"/>
              </w:rPr>
            </w:pPr>
            <w:r w:rsidRPr="00AF579D">
              <w:rPr>
                <w:rFonts w:cs="Arial" w:hint="eastAsia"/>
                <w:kern w:val="0"/>
                <w:szCs w:val="21"/>
              </w:rPr>
              <w:t>王艳阳</w:t>
            </w:r>
          </w:p>
        </w:tc>
        <w:tc>
          <w:tcPr>
            <w:tcW w:w="2956"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rPr>
                <w:color w:val="000000"/>
                <w:szCs w:val="21"/>
              </w:rPr>
            </w:pPr>
            <w:r w:rsidRPr="00AF579D">
              <w:rPr>
                <w:rFonts w:cs="Arial" w:hint="eastAsia"/>
                <w:kern w:val="0"/>
                <w:szCs w:val="21"/>
              </w:rPr>
              <w:t>聚氨基酸类水凝胶的研究进展</w:t>
            </w:r>
          </w:p>
        </w:tc>
        <w:tc>
          <w:tcPr>
            <w:tcW w:w="1664"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jc w:val="center"/>
              <w:rPr>
                <w:color w:val="000000"/>
                <w:szCs w:val="21"/>
              </w:rPr>
            </w:pPr>
            <w:r w:rsidRPr="00AF579D">
              <w:rPr>
                <w:rFonts w:cs="Arial" w:hint="eastAsia"/>
                <w:kern w:val="0"/>
                <w:szCs w:val="21"/>
              </w:rPr>
              <w:t>轻工科技</w:t>
            </w:r>
          </w:p>
        </w:tc>
        <w:tc>
          <w:tcPr>
            <w:tcW w:w="1995"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rPr>
                <w:color w:val="000000"/>
                <w:szCs w:val="21"/>
              </w:rPr>
            </w:pPr>
            <w:r w:rsidRPr="00AF579D">
              <w:rPr>
                <w:rFonts w:cs="Arial"/>
                <w:kern w:val="0"/>
                <w:szCs w:val="21"/>
              </w:rPr>
              <w:t>2015(04): 47-50</w:t>
            </w:r>
          </w:p>
        </w:tc>
      </w:tr>
      <w:tr w:rsidR="00925226" w:rsidRPr="00672D7C" w:rsidTr="0002260A">
        <w:trPr>
          <w:trHeight w:val="270"/>
        </w:trPr>
        <w:tc>
          <w:tcPr>
            <w:tcW w:w="635" w:type="dxa"/>
            <w:tcBorders>
              <w:top w:val="nil"/>
              <w:left w:val="single" w:sz="4" w:space="0" w:color="auto"/>
              <w:bottom w:val="single" w:sz="4" w:space="0" w:color="auto"/>
              <w:right w:val="single" w:sz="4" w:space="0" w:color="auto"/>
            </w:tcBorders>
            <w:vAlign w:val="center"/>
          </w:tcPr>
          <w:p w:rsidR="00925226" w:rsidRPr="00672D7C" w:rsidRDefault="00AF579D" w:rsidP="00AF579D">
            <w:pPr>
              <w:tabs>
                <w:tab w:val="left" w:pos="365"/>
              </w:tabs>
              <w:ind w:left="5"/>
              <w:jc w:val="center"/>
            </w:pPr>
            <w:r>
              <w:rPr>
                <w:rFonts w:hint="eastAsia"/>
              </w:rPr>
              <w:t>7</w:t>
            </w:r>
          </w:p>
        </w:tc>
        <w:tc>
          <w:tcPr>
            <w:tcW w:w="1050" w:type="dxa"/>
            <w:tcBorders>
              <w:top w:val="nil"/>
              <w:left w:val="single" w:sz="4" w:space="0" w:color="auto"/>
              <w:bottom w:val="single" w:sz="4" w:space="0" w:color="auto"/>
              <w:right w:val="single" w:sz="4" w:space="0" w:color="auto"/>
            </w:tcBorders>
            <w:shd w:val="clear" w:color="auto" w:fill="auto"/>
            <w:noWrap/>
            <w:vAlign w:val="center"/>
          </w:tcPr>
          <w:p w:rsidR="00925226" w:rsidRPr="00AF579D" w:rsidRDefault="00925226" w:rsidP="0002260A">
            <w:pPr>
              <w:jc w:val="center"/>
              <w:rPr>
                <w:szCs w:val="21"/>
              </w:rPr>
            </w:pPr>
            <w:r w:rsidRPr="00AF579D">
              <w:rPr>
                <w:szCs w:val="21"/>
              </w:rPr>
              <w:t>许航</w:t>
            </w:r>
          </w:p>
        </w:tc>
        <w:tc>
          <w:tcPr>
            <w:tcW w:w="2956"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rPr>
                <w:color w:val="000000"/>
                <w:szCs w:val="21"/>
              </w:rPr>
            </w:pPr>
            <w:r w:rsidRPr="00AF579D">
              <w:rPr>
                <w:szCs w:val="21"/>
              </w:rPr>
              <w:t>Cu</w:t>
            </w:r>
            <w:r w:rsidRPr="00AF579D">
              <w:rPr>
                <w:szCs w:val="21"/>
                <w:vertAlign w:val="superscript"/>
              </w:rPr>
              <w:t>2+</w:t>
            </w:r>
            <w:r w:rsidRPr="00AF579D">
              <w:rPr>
                <w:szCs w:val="21"/>
              </w:rPr>
              <w:t>对</w:t>
            </w:r>
            <w:r w:rsidRPr="00AF579D">
              <w:rPr>
                <w:szCs w:val="21"/>
              </w:rPr>
              <w:t>Fe(bpy)</w:t>
            </w:r>
            <w:r w:rsidRPr="00AF579D">
              <w:rPr>
                <w:szCs w:val="21"/>
                <w:vertAlign w:val="subscript"/>
              </w:rPr>
              <w:t>3</w:t>
            </w:r>
            <w:r w:rsidRPr="00AF579D">
              <w:rPr>
                <w:szCs w:val="21"/>
                <w:vertAlign w:val="superscript"/>
              </w:rPr>
              <w:t>2+</w:t>
            </w:r>
            <w:r w:rsidRPr="00AF579D">
              <w:rPr>
                <w:szCs w:val="21"/>
              </w:rPr>
              <w:t>负载改性</w:t>
            </w:r>
            <w:r w:rsidRPr="00AF579D">
              <w:rPr>
                <w:szCs w:val="21"/>
              </w:rPr>
              <w:t>PAN</w:t>
            </w:r>
            <w:r w:rsidRPr="00AF579D">
              <w:rPr>
                <w:szCs w:val="21"/>
              </w:rPr>
              <w:t>纤维光催化的影响</w:t>
            </w:r>
          </w:p>
        </w:tc>
        <w:tc>
          <w:tcPr>
            <w:tcW w:w="1664"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jc w:val="center"/>
              <w:rPr>
                <w:color w:val="000000"/>
                <w:szCs w:val="21"/>
              </w:rPr>
            </w:pPr>
            <w:r w:rsidRPr="00AF579D">
              <w:rPr>
                <w:szCs w:val="21"/>
              </w:rPr>
              <w:t>针织工业</w:t>
            </w:r>
          </w:p>
        </w:tc>
        <w:tc>
          <w:tcPr>
            <w:tcW w:w="1995"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rPr>
                <w:color w:val="000000"/>
                <w:szCs w:val="21"/>
              </w:rPr>
            </w:pPr>
            <w:r w:rsidRPr="00AF579D">
              <w:rPr>
                <w:szCs w:val="21"/>
              </w:rPr>
              <w:t>2015</w:t>
            </w:r>
            <w:r w:rsidRPr="00AF579D">
              <w:rPr>
                <w:szCs w:val="21"/>
              </w:rPr>
              <w:t>，</w:t>
            </w:r>
            <w:r w:rsidRPr="00AF579D">
              <w:rPr>
                <w:szCs w:val="21"/>
              </w:rPr>
              <w:t>4</w:t>
            </w:r>
            <w:r w:rsidRPr="00AF579D">
              <w:rPr>
                <w:szCs w:val="21"/>
              </w:rPr>
              <w:t>：</w:t>
            </w:r>
            <w:r w:rsidRPr="00AF579D">
              <w:rPr>
                <w:szCs w:val="21"/>
              </w:rPr>
              <w:t>55-58</w:t>
            </w:r>
          </w:p>
        </w:tc>
      </w:tr>
      <w:tr w:rsidR="00925226" w:rsidRPr="00672D7C" w:rsidTr="0002260A">
        <w:trPr>
          <w:trHeight w:val="270"/>
        </w:trPr>
        <w:tc>
          <w:tcPr>
            <w:tcW w:w="635" w:type="dxa"/>
            <w:tcBorders>
              <w:top w:val="nil"/>
              <w:left w:val="single" w:sz="4" w:space="0" w:color="auto"/>
              <w:bottom w:val="single" w:sz="4" w:space="0" w:color="auto"/>
              <w:right w:val="single" w:sz="4" w:space="0" w:color="auto"/>
            </w:tcBorders>
            <w:vAlign w:val="center"/>
          </w:tcPr>
          <w:p w:rsidR="00925226" w:rsidRPr="00672D7C" w:rsidRDefault="00AF579D" w:rsidP="00AF579D">
            <w:pPr>
              <w:tabs>
                <w:tab w:val="left" w:pos="365"/>
              </w:tabs>
              <w:ind w:left="5"/>
              <w:jc w:val="center"/>
            </w:pPr>
            <w:r>
              <w:rPr>
                <w:rFonts w:hint="eastAsia"/>
              </w:rPr>
              <w:t>8</w:t>
            </w:r>
          </w:p>
        </w:tc>
        <w:tc>
          <w:tcPr>
            <w:tcW w:w="1050" w:type="dxa"/>
            <w:tcBorders>
              <w:top w:val="nil"/>
              <w:left w:val="single" w:sz="4" w:space="0" w:color="auto"/>
              <w:bottom w:val="single" w:sz="4" w:space="0" w:color="auto"/>
              <w:right w:val="single" w:sz="4" w:space="0" w:color="auto"/>
            </w:tcBorders>
            <w:shd w:val="clear" w:color="auto" w:fill="auto"/>
            <w:noWrap/>
            <w:vAlign w:val="center"/>
          </w:tcPr>
          <w:p w:rsidR="00925226" w:rsidRPr="00AF579D" w:rsidRDefault="00925226" w:rsidP="0002260A">
            <w:pPr>
              <w:jc w:val="center"/>
              <w:rPr>
                <w:szCs w:val="21"/>
              </w:rPr>
            </w:pPr>
            <w:r w:rsidRPr="00AF579D">
              <w:rPr>
                <w:rFonts w:hint="eastAsia"/>
                <w:szCs w:val="21"/>
              </w:rPr>
              <w:t>钱泽坤</w:t>
            </w:r>
          </w:p>
        </w:tc>
        <w:tc>
          <w:tcPr>
            <w:tcW w:w="2956"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rPr>
                <w:color w:val="000000"/>
                <w:szCs w:val="21"/>
              </w:rPr>
            </w:pPr>
            <w:r w:rsidRPr="00AF579D">
              <w:rPr>
                <w:rFonts w:hint="eastAsia"/>
                <w:color w:val="000000"/>
                <w:szCs w:val="21"/>
              </w:rPr>
              <w:t>超临界</w:t>
            </w:r>
            <w:r w:rsidRPr="00AF579D">
              <w:rPr>
                <w:rFonts w:hint="eastAsia"/>
                <w:color w:val="000000"/>
                <w:szCs w:val="21"/>
              </w:rPr>
              <w:t>CO</w:t>
            </w:r>
            <w:r w:rsidRPr="00AF579D">
              <w:rPr>
                <w:rFonts w:hint="eastAsia"/>
                <w:color w:val="000000"/>
                <w:szCs w:val="21"/>
                <w:vertAlign w:val="subscript"/>
              </w:rPr>
              <w:t>2</w:t>
            </w:r>
            <w:r w:rsidRPr="00AF579D">
              <w:rPr>
                <w:rFonts w:hint="eastAsia"/>
                <w:color w:val="000000"/>
                <w:szCs w:val="21"/>
              </w:rPr>
              <w:t>无水染整技术用于涤纶的疏水改性</w:t>
            </w:r>
          </w:p>
        </w:tc>
        <w:tc>
          <w:tcPr>
            <w:tcW w:w="1664"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jc w:val="center"/>
              <w:rPr>
                <w:color w:val="000000"/>
                <w:szCs w:val="21"/>
              </w:rPr>
            </w:pPr>
            <w:r w:rsidRPr="00AF579D">
              <w:rPr>
                <w:rFonts w:hint="eastAsia"/>
                <w:color w:val="000000"/>
                <w:szCs w:val="21"/>
              </w:rPr>
              <w:t>合成纤维</w:t>
            </w:r>
          </w:p>
        </w:tc>
        <w:tc>
          <w:tcPr>
            <w:tcW w:w="1995"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rPr>
                <w:color w:val="000000"/>
                <w:szCs w:val="21"/>
              </w:rPr>
            </w:pPr>
            <w:r w:rsidRPr="00AF579D">
              <w:rPr>
                <w:rFonts w:hint="eastAsia"/>
                <w:color w:val="000000"/>
                <w:szCs w:val="21"/>
              </w:rPr>
              <w:t>2015,44</w:t>
            </w:r>
            <w:r w:rsidRPr="00AF579D">
              <w:rPr>
                <w:rFonts w:hint="eastAsia"/>
                <w:color w:val="000000"/>
                <w:szCs w:val="21"/>
              </w:rPr>
              <w:t>（</w:t>
            </w:r>
            <w:r w:rsidRPr="00AF579D">
              <w:rPr>
                <w:rFonts w:hint="eastAsia"/>
                <w:color w:val="000000"/>
                <w:szCs w:val="21"/>
              </w:rPr>
              <w:t>9</w:t>
            </w:r>
            <w:r w:rsidRPr="00AF579D">
              <w:rPr>
                <w:rFonts w:hint="eastAsia"/>
                <w:color w:val="000000"/>
                <w:szCs w:val="21"/>
              </w:rPr>
              <w:t>），</w:t>
            </w:r>
            <w:r w:rsidRPr="00AF579D">
              <w:rPr>
                <w:rFonts w:hint="eastAsia"/>
                <w:color w:val="000000"/>
                <w:szCs w:val="21"/>
              </w:rPr>
              <w:t>10-12</w:t>
            </w:r>
          </w:p>
        </w:tc>
      </w:tr>
      <w:tr w:rsidR="00925226" w:rsidRPr="00672D7C" w:rsidTr="0002260A">
        <w:trPr>
          <w:trHeight w:val="285"/>
        </w:trPr>
        <w:tc>
          <w:tcPr>
            <w:tcW w:w="635" w:type="dxa"/>
            <w:tcBorders>
              <w:top w:val="nil"/>
              <w:left w:val="single" w:sz="4" w:space="0" w:color="auto"/>
              <w:bottom w:val="single" w:sz="4" w:space="0" w:color="auto"/>
              <w:right w:val="single" w:sz="4" w:space="0" w:color="auto"/>
            </w:tcBorders>
            <w:vAlign w:val="center"/>
          </w:tcPr>
          <w:p w:rsidR="00925226" w:rsidRPr="00672D7C" w:rsidRDefault="00AF579D" w:rsidP="00AF579D">
            <w:pPr>
              <w:tabs>
                <w:tab w:val="left" w:pos="365"/>
              </w:tabs>
              <w:ind w:left="5"/>
              <w:jc w:val="center"/>
            </w:pPr>
            <w:r>
              <w:rPr>
                <w:rFonts w:hint="eastAsia"/>
              </w:rPr>
              <w:t>9</w:t>
            </w:r>
          </w:p>
        </w:tc>
        <w:tc>
          <w:tcPr>
            <w:tcW w:w="1050" w:type="dxa"/>
            <w:tcBorders>
              <w:top w:val="nil"/>
              <w:left w:val="single" w:sz="4" w:space="0" w:color="auto"/>
              <w:bottom w:val="single" w:sz="4" w:space="0" w:color="auto"/>
              <w:right w:val="single" w:sz="4" w:space="0" w:color="auto"/>
            </w:tcBorders>
            <w:shd w:val="clear" w:color="auto" w:fill="auto"/>
            <w:noWrap/>
            <w:vAlign w:val="center"/>
          </w:tcPr>
          <w:p w:rsidR="00925226" w:rsidRPr="00AF579D" w:rsidRDefault="00925226" w:rsidP="0002260A">
            <w:pPr>
              <w:jc w:val="center"/>
              <w:rPr>
                <w:szCs w:val="21"/>
              </w:rPr>
            </w:pPr>
            <w:r w:rsidRPr="00AF579D">
              <w:rPr>
                <w:rFonts w:hint="eastAsia"/>
                <w:szCs w:val="21"/>
              </w:rPr>
              <w:t>孟祥玲等</w:t>
            </w:r>
          </w:p>
        </w:tc>
        <w:tc>
          <w:tcPr>
            <w:tcW w:w="2956"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rPr>
                <w:color w:val="000000"/>
                <w:szCs w:val="21"/>
              </w:rPr>
            </w:pPr>
            <w:r w:rsidRPr="00AF579D">
              <w:rPr>
                <w:rFonts w:hint="eastAsia"/>
                <w:color w:val="000000"/>
                <w:szCs w:val="21"/>
              </w:rPr>
              <w:t>三羧乙基膦对羊毛织物低温染色性能的影响</w:t>
            </w:r>
          </w:p>
        </w:tc>
        <w:tc>
          <w:tcPr>
            <w:tcW w:w="1664"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jc w:val="center"/>
              <w:rPr>
                <w:color w:val="000000"/>
                <w:szCs w:val="21"/>
              </w:rPr>
            </w:pPr>
            <w:r w:rsidRPr="00AF579D">
              <w:rPr>
                <w:rFonts w:hint="eastAsia"/>
                <w:color w:val="000000"/>
                <w:szCs w:val="21"/>
              </w:rPr>
              <w:t>针织工业</w:t>
            </w:r>
          </w:p>
        </w:tc>
        <w:tc>
          <w:tcPr>
            <w:tcW w:w="1995" w:type="dxa"/>
            <w:tcBorders>
              <w:top w:val="nil"/>
              <w:left w:val="nil"/>
              <w:bottom w:val="single" w:sz="4" w:space="0" w:color="auto"/>
              <w:right w:val="single" w:sz="4" w:space="0" w:color="auto"/>
            </w:tcBorders>
            <w:shd w:val="clear" w:color="auto" w:fill="auto"/>
            <w:noWrap/>
            <w:vAlign w:val="center"/>
          </w:tcPr>
          <w:p w:rsidR="00925226" w:rsidRPr="00AF579D" w:rsidRDefault="00925226" w:rsidP="0002260A">
            <w:pPr>
              <w:rPr>
                <w:color w:val="000000"/>
                <w:szCs w:val="21"/>
              </w:rPr>
            </w:pPr>
            <w:r w:rsidRPr="00AF579D">
              <w:rPr>
                <w:rFonts w:hint="eastAsia"/>
                <w:color w:val="000000"/>
                <w:szCs w:val="21"/>
              </w:rPr>
              <w:t>2016</w:t>
            </w:r>
            <w:r w:rsidRPr="00AF579D">
              <w:rPr>
                <w:rFonts w:hint="eastAsia"/>
                <w:color w:val="000000"/>
                <w:szCs w:val="21"/>
              </w:rPr>
              <w:t>（</w:t>
            </w:r>
            <w:r w:rsidRPr="00AF579D">
              <w:rPr>
                <w:rFonts w:hint="eastAsia"/>
                <w:color w:val="000000"/>
                <w:szCs w:val="21"/>
              </w:rPr>
              <w:t>6</w:t>
            </w:r>
            <w:r w:rsidRPr="00AF579D">
              <w:rPr>
                <w:rFonts w:hint="eastAsia"/>
                <w:color w:val="000000"/>
                <w:szCs w:val="21"/>
              </w:rPr>
              <w:t>）：</w:t>
            </w:r>
            <w:r w:rsidRPr="00AF579D">
              <w:rPr>
                <w:rFonts w:hint="eastAsia"/>
                <w:color w:val="000000"/>
                <w:szCs w:val="21"/>
              </w:rPr>
              <w:t>1-4</w:t>
            </w:r>
          </w:p>
        </w:tc>
      </w:tr>
    </w:tbl>
    <w:p w:rsidR="00B85042" w:rsidRDefault="00B85042"/>
    <w:sectPr w:rsidR="00B85042" w:rsidSect="002058D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3FAA" w:rsidRDefault="00823FAA" w:rsidP="00A47B47">
      <w:r>
        <w:separator/>
      </w:r>
    </w:p>
  </w:endnote>
  <w:endnote w:type="continuationSeparator" w:id="1">
    <w:p w:rsidR="00823FAA" w:rsidRDefault="00823FAA" w:rsidP="00A47B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3FAA" w:rsidRDefault="00823FAA" w:rsidP="00A47B47">
      <w:r>
        <w:separator/>
      </w:r>
    </w:p>
  </w:footnote>
  <w:footnote w:type="continuationSeparator" w:id="1">
    <w:p w:rsidR="00823FAA" w:rsidRDefault="00823FAA" w:rsidP="00A47B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7D5336"/>
    <w:multiLevelType w:val="hybridMultilevel"/>
    <w:tmpl w:val="95B48094"/>
    <w:lvl w:ilvl="0" w:tplc="EC8428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6740C7B"/>
    <w:multiLevelType w:val="hybridMultilevel"/>
    <w:tmpl w:val="CAD600FA"/>
    <w:lvl w:ilvl="0" w:tplc="7408DDC0">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789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47B47"/>
    <w:rsid w:val="000477FD"/>
    <w:rsid w:val="0010569A"/>
    <w:rsid w:val="00134FC3"/>
    <w:rsid w:val="0016294C"/>
    <w:rsid w:val="001A4289"/>
    <w:rsid w:val="002058DB"/>
    <w:rsid w:val="0024692C"/>
    <w:rsid w:val="00270FB5"/>
    <w:rsid w:val="002F6191"/>
    <w:rsid w:val="00351E64"/>
    <w:rsid w:val="003D1511"/>
    <w:rsid w:val="003F3937"/>
    <w:rsid w:val="004025C8"/>
    <w:rsid w:val="00406490"/>
    <w:rsid w:val="004171A5"/>
    <w:rsid w:val="004225EC"/>
    <w:rsid w:val="004B531D"/>
    <w:rsid w:val="004E419F"/>
    <w:rsid w:val="00591949"/>
    <w:rsid w:val="005A092E"/>
    <w:rsid w:val="005A4133"/>
    <w:rsid w:val="00685CBA"/>
    <w:rsid w:val="006E38E3"/>
    <w:rsid w:val="0071691F"/>
    <w:rsid w:val="00731222"/>
    <w:rsid w:val="0076175B"/>
    <w:rsid w:val="00774387"/>
    <w:rsid w:val="007C258A"/>
    <w:rsid w:val="007F4A48"/>
    <w:rsid w:val="008105E4"/>
    <w:rsid w:val="00823FAA"/>
    <w:rsid w:val="00834A1C"/>
    <w:rsid w:val="00871FD2"/>
    <w:rsid w:val="008F7880"/>
    <w:rsid w:val="00925226"/>
    <w:rsid w:val="00994B8D"/>
    <w:rsid w:val="00A47B47"/>
    <w:rsid w:val="00A55972"/>
    <w:rsid w:val="00AC4806"/>
    <w:rsid w:val="00AC4A27"/>
    <w:rsid w:val="00AF579D"/>
    <w:rsid w:val="00B13AF7"/>
    <w:rsid w:val="00B519C8"/>
    <w:rsid w:val="00B85042"/>
    <w:rsid w:val="00BA4C98"/>
    <w:rsid w:val="00BB7B73"/>
    <w:rsid w:val="00BF7176"/>
    <w:rsid w:val="00CB17D8"/>
    <w:rsid w:val="00CC4CF2"/>
    <w:rsid w:val="00D25780"/>
    <w:rsid w:val="00D76025"/>
    <w:rsid w:val="00D8149D"/>
    <w:rsid w:val="00E00951"/>
    <w:rsid w:val="00E726CC"/>
    <w:rsid w:val="00ED3F0A"/>
    <w:rsid w:val="00F138E4"/>
    <w:rsid w:val="00F9610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B4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7B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47B47"/>
    <w:rPr>
      <w:sz w:val="18"/>
      <w:szCs w:val="18"/>
    </w:rPr>
  </w:style>
  <w:style w:type="paragraph" w:styleId="a4">
    <w:name w:val="footer"/>
    <w:basedOn w:val="a"/>
    <w:link w:val="Char0"/>
    <w:uiPriority w:val="99"/>
    <w:semiHidden/>
    <w:unhideWhenUsed/>
    <w:rsid w:val="00A47B4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47B47"/>
    <w:rPr>
      <w:sz w:val="18"/>
      <w:szCs w:val="18"/>
    </w:rPr>
  </w:style>
  <w:style w:type="paragraph" w:styleId="2">
    <w:name w:val="Body Text Indent 2"/>
    <w:basedOn w:val="a"/>
    <w:link w:val="2Char"/>
    <w:rsid w:val="00A47B47"/>
    <w:pPr>
      <w:spacing w:after="120" w:line="480" w:lineRule="auto"/>
      <w:ind w:leftChars="200" w:left="420"/>
    </w:pPr>
  </w:style>
  <w:style w:type="character" w:customStyle="1" w:styleId="2Char">
    <w:name w:val="正文文本缩进 2 Char"/>
    <w:basedOn w:val="a0"/>
    <w:link w:val="2"/>
    <w:rsid w:val="00A47B47"/>
    <w:rPr>
      <w:rFonts w:ascii="Times New Roman" w:eastAsia="宋体" w:hAnsi="Times New Roman" w:cs="Times New Roman"/>
      <w:szCs w:val="24"/>
    </w:rPr>
  </w:style>
  <w:style w:type="paragraph" w:styleId="a5">
    <w:name w:val="Balloon Text"/>
    <w:basedOn w:val="a"/>
    <w:link w:val="Char1"/>
    <w:uiPriority w:val="99"/>
    <w:semiHidden/>
    <w:unhideWhenUsed/>
    <w:rsid w:val="00A47B47"/>
    <w:rPr>
      <w:sz w:val="18"/>
      <w:szCs w:val="18"/>
    </w:rPr>
  </w:style>
  <w:style w:type="character" w:customStyle="1" w:styleId="Char1">
    <w:name w:val="批注框文本 Char"/>
    <w:basedOn w:val="a0"/>
    <w:link w:val="a5"/>
    <w:uiPriority w:val="99"/>
    <w:semiHidden/>
    <w:rsid w:val="00A47B47"/>
    <w:rPr>
      <w:rFonts w:ascii="Times New Roman" w:eastAsia="宋体" w:hAnsi="Times New Roman" w:cs="Times New Roman"/>
      <w:sz w:val="18"/>
      <w:szCs w:val="18"/>
    </w:rPr>
  </w:style>
  <w:style w:type="paragraph" w:styleId="a6">
    <w:name w:val="List Paragraph"/>
    <w:basedOn w:val="a"/>
    <w:uiPriority w:val="34"/>
    <w:qFormat/>
    <w:rsid w:val="00AC4A27"/>
    <w:pPr>
      <w:ind w:firstLineChars="200" w:firstLine="420"/>
    </w:pPr>
    <w:rPr>
      <w:rFonts w:asciiTheme="minorHAnsi" w:eastAsiaTheme="minorEastAsia" w:hAnsiTheme="minorHAnsi" w:cstheme="minorBidi"/>
      <w:szCs w:val="22"/>
    </w:rPr>
  </w:style>
</w:styles>
</file>

<file path=word/webSettings.xml><?xml version="1.0" encoding="utf-8"?>
<w:webSettings xmlns:r="http://schemas.openxmlformats.org/officeDocument/2006/relationships" xmlns:w="http://schemas.openxmlformats.org/wordprocessingml/2006/main">
  <w:divs>
    <w:div w:id="174423808">
      <w:bodyDiv w:val="1"/>
      <w:marLeft w:val="0"/>
      <w:marRight w:val="0"/>
      <w:marTop w:val="0"/>
      <w:marBottom w:val="0"/>
      <w:divBdr>
        <w:top w:val="none" w:sz="0" w:space="0" w:color="auto"/>
        <w:left w:val="none" w:sz="0" w:space="0" w:color="auto"/>
        <w:bottom w:val="none" w:sz="0" w:space="0" w:color="auto"/>
        <w:right w:val="none" w:sz="0" w:space="0" w:color="auto"/>
      </w:divBdr>
    </w:div>
    <w:div w:id="551112900">
      <w:bodyDiv w:val="1"/>
      <w:marLeft w:val="0"/>
      <w:marRight w:val="0"/>
      <w:marTop w:val="0"/>
      <w:marBottom w:val="0"/>
      <w:divBdr>
        <w:top w:val="none" w:sz="0" w:space="0" w:color="auto"/>
        <w:left w:val="none" w:sz="0" w:space="0" w:color="auto"/>
        <w:bottom w:val="none" w:sz="0" w:space="0" w:color="auto"/>
        <w:right w:val="none" w:sz="0" w:space="0" w:color="auto"/>
      </w:divBdr>
    </w:div>
    <w:div w:id="823551137">
      <w:bodyDiv w:val="1"/>
      <w:marLeft w:val="0"/>
      <w:marRight w:val="0"/>
      <w:marTop w:val="0"/>
      <w:marBottom w:val="0"/>
      <w:divBdr>
        <w:top w:val="none" w:sz="0" w:space="0" w:color="auto"/>
        <w:left w:val="none" w:sz="0" w:space="0" w:color="auto"/>
        <w:bottom w:val="none" w:sz="0" w:space="0" w:color="auto"/>
        <w:right w:val="none" w:sz="0" w:space="0" w:color="auto"/>
      </w:divBdr>
    </w:div>
    <w:div w:id="844518634">
      <w:bodyDiv w:val="1"/>
      <w:marLeft w:val="0"/>
      <w:marRight w:val="0"/>
      <w:marTop w:val="0"/>
      <w:marBottom w:val="0"/>
      <w:divBdr>
        <w:top w:val="none" w:sz="0" w:space="0" w:color="auto"/>
        <w:left w:val="none" w:sz="0" w:space="0" w:color="auto"/>
        <w:bottom w:val="none" w:sz="0" w:space="0" w:color="auto"/>
        <w:right w:val="none" w:sz="0" w:space="0" w:color="auto"/>
      </w:divBdr>
    </w:div>
    <w:div w:id="844831287">
      <w:bodyDiv w:val="1"/>
      <w:marLeft w:val="0"/>
      <w:marRight w:val="0"/>
      <w:marTop w:val="0"/>
      <w:marBottom w:val="0"/>
      <w:divBdr>
        <w:top w:val="none" w:sz="0" w:space="0" w:color="auto"/>
        <w:left w:val="none" w:sz="0" w:space="0" w:color="auto"/>
        <w:bottom w:val="none" w:sz="0" w:space="0" w:color="auto"/>
        <w:right w:val="none" w:sz="0" w:space="0" w:color="auto"/>
      </w:divBdr>
    </w:div>
    <w:div w:id="1015037938">
      <w:bodyDiv w:val="1"/>
      <w:marLeft w:val="0"/>
      <w:marRight w:val="0"/>
      <w:marTop w:val="0"/>
      <w:marBottom w:val="0"/>
      <w:divBdr>
        <w:top w:val="none" w:sz="0" w:space="0" w:color="auto"/>
        <w:left w:val="none" w:sz="0" w:space="0" w:color="auto"/>
        <w:bottom w:val="none" w:sz="0" w:space="0" w:color="auto"/>
        <w:right w:val="none" w:sz="0" w:space="0" w:color="auto"/>
      </w:divBdr>
    </w:div>
    <w:div w:id="1441685749">
      <w:bodyDiv w:val="1"/>
      <w:marLeft w:val="0"/>
      <w:marRight w:val="0"/>
      <w:marTop w:val="0"/>
      <w:marBottom w:val="0"/>
      <w:divBdr>
        <w:top w:val="none" w:sz="0" w:space="0" w:color="auto"/>
        <w:left w:val="none" w:sz="0" w:space="0" w:color="auto"/>
        <w:bottom w:val="none" w:sz="0" w:space="0" w:color="auto"/>
        <w:right w:val="none" w:sz="0" w:space="0" w:color="auto"/>
      </w:divBdr>
    </w:div>
    <w:div w:id="162283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48C1E-CBEE-476B-A2E3-63DEBBE16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325</Words>
  <Characters>1854</Characters>
  <Application>Microsoft Office Word</Application>
  <DocSecurity>0</DocSecurity>
  <Lines>15</Lines>
  <Paragraphs>4</Paragraphs>
  <ScaleCrop>false</ScaleCrop>
  <Company>Lenovo</Company>
  <LinksUpToDate>false</LinksUpToDate>
  <CharactersWithSpaces>2175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Think</dc:creator>
  <cp:lastModifiedBy>杨文芳</cp:lastModifiedBy>
  <cp:revision>9</cp:revision>
  <dcterms:created xsi:type="dcterms:W3CDTF">2021-04-28T07:47:00Z</dcterms:created>
  <dcterms:modified xsi:type="dcterms:W3CDTF">2021-04-28T08:46:00Z</dcterms:modified>
</cp:coreProperties>
</file>