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2559" w:rsidRPr="00A66F58" w:rsidRDefault="00AD612D" w:rsidP="00DF5252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4.2</w:t>
      </w:r>
      <w:r w:rsidR="00417308" w:rsidRPr="00A66F58">
        <w:rPr>
          <w:rFonts w:hint="eastAsia"/>
          <w:b/>
          <w:sz w:val="28"/>
          <w:szCs w:val="28"/>
        </w:rPr>
        <w:t>教改论文及教材</w:t>
      </w:r>
    </w:p>
    <w:tbl>
      <w:tblPr>
        <w:tblStyle w:val="a3"/>
        <w:tblW w:w="8931" w:type="dxa"/>
        <w:tblInd w:w="-176" w:type="dxa"/>
        <w:tblLook w:val="04A0"/>
      </w:tblPr>
      <w:tblGrid>
        <w:gridCol w:w="710"/>
        <w:gridCol w:w="3827"/>
        <w:gridCol w:w="2680"/>
        <w:gridCol w:w="1714"/>
      </w:tblGrid>
      <w:tr w:rsidR="00906317" w:rsidTr="00740231">
        <w:trPr>
          <w:trHeight w:val="534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序号</w:t>
            </w:r>
          </w:p>
        </w:tc>
        <w:tc>
          <w:tcPr>
            <w:tcW w:w="3827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教改论文题目</w:t>
            </w:r>
            <w:r>
              <w:rPr>
                <w:rFonts w:hint="eastAsia"/>
                <w:sz w:val="24"/>
                <w:szCs w:val="24"/>
              </w:rPr>
              <w:t>或教材名称</w:t>
            </w:r>
          </w:p>
        </w:tc>
        <w:tc>
          <w:tcPr>
            <w:tcW w:w="2680" w:type="dxa"/>
          </w:tcPr>
          <w:p w:rsidR="00906317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期刊名称</w:t>
            </w:r>
            <w:r w:rsidRPr="00A66F58">
              <w:rPr>
                <w:rFonts w:hint="eastAsia"/>
                <w:sz w:val="24"/>
                <w:szCs w:val="24"/>
              </w:rPr>
              <w:t>/</w:t>
            </w:r>
            <w:r w:rsidRPr="00A66F58">
              <w:rPr>
                <w:rFonts w:hint="eastAsia"/>
                <w:sz w:val="24"/>
                <w:szCs w:val="24"/>
              </w:rPr>
              <w:t>发表日期</w:t>
            </w:r>
          </w:p>
          <w:p w:rsidR="006D5CF2" w:rsidRPr="00A66F58" w:rsidRDefault="006D5CF2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或出版社</w:t>
            </w:r>
            <w:r>
              <w:rPr>
                <w:rFonts w:hint="eastAsia"/>
                <w:sz w:val="24"/>
                <w:szCs w:val="24"/>
              </w:rPr>
              <w:t>/</w:t>
            </w:r>
            <w:r>
              <w:rPr>
                <w:rFonts w:hint="eastAsia"/>
                <w:sz w:val="24"/>
                <w:szCs w:val="24"/>
              </w:rPr>
              <w:t>出版日期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作者</w:t>
            </w:r>
          </w:p>
        </w:tc>
      </w:tr>
      <w:tr w:rsidR="00906317" w:rsidTr="00740231">
        <w:trPr>
          <w:trHeight w:val="413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轻化工程专业实验教学网络资源建设与应用</w:t>
            </w:r>
            <w:r w:rsidRPr="00A66F58">
              <w:rPr>
                <w:rFonts w:hint="eastAsia"/>
                <w:sz w:val="24"/>
                <w:szCs w:val="24"/>
              </w:rPr>
              <w:t xml:space="preserve">. </w:t>
            </w:r>
          </w:p>
        </w:tc>
        <w:tc>
          <w:tcPr>
            <w:tcW w:w="2680" w:type="dxa"/>
          </w:tcPr>
          <w:p w:rsidR="00906317" w:rsidRPr="00A66F58" w:rsidRDefault="00906317" w:rsidP="00FD301A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中国教育技术装备，</w:t>
            </w:r>
            <w:r w:rsidR="00FD301A" w:rsidRPr="00A66F58">
              <w:rPr>
                <w:rFonts w:hint="eastAsia"/>
                <w:sz w:val="24"/>
                <w:szCs w:val="24"/>
              </w:rPr>
              <w:t xml:space="preserve"> </w:t>
            </w:r>
            <w:r w:rsidR="00FD301A">
              <w:rPr>
                <w:rFonts w:hint="eastAsia"/>
                <w:sz w:val="24"/>
                <w:szCs w:val="24"/>
              </w:rPr>
              <w:t>2019</w:t>
            </w:r>
            <w:r w:rsidR="00FD301A">
              <w:rPr>
                <w:rFonts w:hint="eastAsia"/>
                <w:sz w:val="24"/>
                <w:szCs w:val="24"/>
              </w:rPr>
              <w:t>，</w:t>
            </w:r>
            <w:r w:rsidR="00FD301A">
              <w:rPr>
                <w:rFonts w:hint="eastAsia"/>
                <w:sz w:val="24"/>
                <w:szCs w:val="24"/>
              </w:rPr>
              <w:t>452</w:t>
            </w:r>
            <w:r w:rsidR="00FD301A">
              <w:rPr>
                <w:rFonts w:hint="eastAsia"/>
                <w:sz w:val="24"/>
                <w:szCs w:val="24"/>
              </w:rPr>
              <w:t>（</w:t>
            </w:r>
            <w:r w:rsidR="00FD301A">
              <w:rPr>
                <w:rFonts w:hint="eastAsia"/>
                <w:sz w:val="24"/>
                <w:szCs w:val="24"/>
              </w:rPr>
              <w:t>2</w:t>
            </w:r>
            <w:r w:rsidR="00FD301A">
              <w:rPr>
                <w:rFonts w:hint="eastAsia"/>
                <w:sz w:val="24"/>
                <w:szCs w:val="24"/>
              </w:rPr>
              <w:t>）：</w:t>
            </w:r>
            <w:r w:rsidR="00FD301A">
              <w:rPr>
                <w:rFonts w:hint="eastAsia"/>
                <w:sz w:val="24"/>
                <w:szCs w:val="24"/>
              </w:rPr>
              <w:t>24-25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b/>
                <w:sz w:val="24"/>
                <w:szCs w:val="24"/>
              </w:rPr>
              <w:t>杨文芳，韩振邦</w:t>
            </w:r>
            <w:r w:rsidRPr="00A66F58">
              <w:rPr>
                <w:rFonts w:hint="eastAsia"/>
                <w:sz w:val="24"/>
                <w:szCs w:val="24"/>
              </w:rPr>
              <w:t>等</w:t>
            </w:r>
          </w:p>
        </w:tc>
      </w:tr>
      <w:tr w:rsidR="00C2110A" w:rsidTr="00740231">
        <w:trPr>
          <w:trHeight w:val="413"/>
        </w:trPr>
        <w:tc>
          <w:tcPr>
            <w:tcW w:w="710" w:type="dxa"/>
          </w:tcPr>
          <w:p w:rsidR="00C2110A" w:rsidRDefault="00C2110A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C2110A" w:rsidRPr="00A66F58" w:rsidRDefault="00C2110A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染整原理课程实验教学的探讨</w:t>
            </w:r>
          </w:p>
        </w:tc>
        <w:tc>
          <w:tcPr>
            <w:tcW w:w="2680" w:type="dxa"/>
          </w:tcPr>
          <w:p w:rsidR="00C2110A" w:rsidRDefault="00C2110A" w:rsidP="00FD301A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中国教育技术装备，</w:t>
            </w:r>
          </w:p>
          <w:p w:rsidR="00C2110A" w:rsidRPr="00A66F58" w:rsidRDefault="00C2110A" w:rsidP="00C2110A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已录用</w:t>
            </w:r>
          </w:p>
        </w:tc>
        <w:tc>
          <w:tcPr>
            <w:tcW w:w="1714" w:type="dxa"/>
          </w:tcPr>
          <w:p w:rsidR="00C2110A" w:rsidRPr="00A66F58" w:rsidRDefault="00C2110A" w:rsidP="00C2110A">
            <w:pPr>
              <w:spacing w:line="276" w:lineRule="auto"/>
              <w:rPr>
                <w:b/>
                <w:sz w:val="24"/>
                <w:szCs w:val="24"/>
              </w:rPr>
            </w:pPr>
            <w:r w:rsidRPr="00844A8E">
              <w:rPr>
                <w:rFonts w:hint="eastAsia"/>
                <w:b/>
                <w:sz w:val="24"/>
                <w:szCs w:val="24"/>
              </w:rPr>
              <w:t>杨丽，</w:t>
            </w:r>
            <w:r>
              <w:rPr>
                <w:rFonts w:hint="eastAsia"/>
                <w:sz w:val="24"/>
                <w:szCs w:val="24"/>
              </w:rPr>
              <w:t>田俊莹，</w:t>
            </w:r>
            <w:r w:rsidRPr="00844A8E">
              <w:rPr>
                <w:rFonts w:hint="eastAsia"/>
                <w:b/>
                <w:sz w:val="24"/>
                <w:szCs w:val="24"/>
              </w:rPr>
              <w:t>赵晋</w:t>
            </w:r>
            <w:r>
              <w:rPr>
                <w:rFonts w:hint="eastAsia"/>
                <w:sz w:val="24"/>
                <w:szCs w:val="24"/>
              </w:rPr>
              <w:t>等</w:t>
            </w:r>
          </w:p>
        </w:tc>
      </w:tr>
      <w:tr w:rsidR="00906317" w:rsidTr="00740231">
        <w:trPr>
          <w:trHeight w:val="419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轻化工程专业实验教学与改革</w:t>
            </w:r>
          </w:p>
        </w:tc>
        <w:tc>
          <w:tcPr>
            <w:tcW w:w="268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轻工科技，</w:t>
            </w:r>
          </w:p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2014,182</w:t>
            </w:r>
            <w:r w:rsidRPr="00A66F58">
              <w:rPr>
                <w:rFonts w:hint="eastAsia"/>
                <w:sz w:val="24"/>
                <w:szCs w:val="24"/>
              </w:rPr>
              <w:t>（</w:t>
            </w:r>
            <w:r w:rsidRPr="00A66F58">
              <w:rPr>
                <w:rFonts w:hint="eastAsia"/>
                <w:sz w:val="24"/>
                <w:szCs w:val="24"/>
              </w:rPr>
              <w:t>1</w:t>
            </w:r>
            <w:r w:rsidRPr="00A66F58">
              <w:rPr>
                <w:rFonts w:hint="eastAsia"/>
                <w:sz w:val="24"/>
                <w:szCs w:val="24"/>
              </w:rPr>
              <w:t>）</w:t>
            </w:r>
            <w:r w:rsidRPr="00A66F58">
              <w:rPr>
                <w:rFonts w:hint="eastAsia"/>
                <w:sz w:val="24"/>
                <w:szCs w:val="24"/>
              </w:rPr>
              <w:t>:140-143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b/>
                <w:sz w:val="24"/>
                <w:szCs w:val="24"/>
              </w:rPr>
              <w:t>韩振邦，杨文芳</w:t>
            </w:r>
            <w:r w:rsidRPr="00A66F58">
              <w:rPr>
                <w:rFonts w:hint="eastAsia"/>
                <w:sz w:val="24"/>
                <w:szCs w:val="24"/>
              </w:rPr>
              <w:t xml:space="preserve"> </w:t>
            </w:r>
            <w:r w:rsidRPr="00A66F58">
              <w:rPr>
                <w:rFonts w:hint="eastAsia"/>
                <w:sz w:val="24"/>
                <w:szCs w:val="24"/>
              </w:rPr>
              <w:t>等</w:t>
            </w:r>
          </w:p>
        </w:tc>
      </w:tr>
      <w:tr w:rsidR="00906317" w:rsidTr="00740231">
        <w:trPr>
          <w:trHeight w:val="419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3827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计算机测色与配色的教学实践</w:t>
            </w:r>
          </w:p>
        </w:tc>
        <w:tc>
          <w:tcPr>
            <w:tcW w:w="268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纺织服装教育，</w:t>
            </w:r>
          </w:p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2014,29</w:t>
            </w:r>
            <w:r w:rsidRPr="00A66F58">
              <w:rPr>
                <w:rFonts w:hint="eastAsia"/>
                <w:sz w:val="24"/>
                <w:szCs w:val="24"/>
              </w:rPr>
              <w:t>（</w:t>
            </w:r>
            <w:r w:rsidRPr="00A66F58">
              <w:rPr>
                <w:rFonts w:hint="eastAsia"/>
                <w:sz w:val="24"/>
                <w:szCs w:val="24"/>
              </w:rPr>
              <w:t>4</w:t>
            </w:r>
            <w:r w:rsidRPr="00A66F58">
              <w:rPr>
                <w:rFonts w:hint="eastAsia"/>
                <w:sz w:val="24"/>
                <w:szCs w:val="24"/>
              </w:rPr>
              <w:t>）</w:t>
            </w:r>
            <w:r w:rsidRPr="00A66F58">
              <w:rPr>
                <w:rFonts w:hint="eastAsia"/>
                <w:sz w:val="24"/>
                <w:szCs w:val="24"/>
              </w:rPr>
              <w:t>:343-346.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b/>
                <w:sz w:val="24"/>
                <w:szCs w:val="24"/>
              </w:rPr>
            </w:pPr>
            <w:r w:rsidRPr="00A66F58">
              <w:rPr>
                <w:rFonts w:hint="eastAsia"/>
                <w:b/>
                <w:sz w:val="24"/>
                <w:szCs w:val="24"/>
              </w:rPr>
              <w:t>刘建勇</w:t>
            </w:r>
          </w:p>
        </w:tc>
      </w:tr>
      <w:tr w:rsidR="00906317" w:rsidTr="00740231">
        <w:trPr>
          <w:trHeight w:val="419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3827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轻化工程特色专业建设的改革与实践</w:t>
            </w:r>
          </w:p>
        </w:tc>
        <w:tc>
          <w:tcPr>
            <w:tcW w:w="268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皮革科学与工程，</w:t>
            </w:r>
          </w:p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2014,24</w:t>
            </w:r>
            <w:r w:rsidRPr="00A66F58">
              <w:rPr>
                <w:rFonts w:hint="eastAsia"/>
                <w:sz w:val="24"/>
                <w:szCs w:val="24"/>
              </w:rPr>
              <w:t>（</w:t>
            </w:r>
            <w:r w:rsidRPr="00A66F58">
              <w:rPr>
                <w:rFonts w:hint="eastAsia"/>
                <w:sz w:val="24"/>
                <w:szCs w:val="24"/>
              </w:rPr>
              <w:t>2</w:t>
            </w:r>
            <w:r w:rsidRPr="00A66F58">
              <w:rPr>
                <w:rFonts w:hint="eastAsia"/>
                <w:sz w:val="24"/>
                <w:szCs w:val="24"/>
              </w:rPr>
              <w:t>）</w:t>
            </w:r>
            <w:r w:rsidRPr="00A66F58">
              <w:rPr>
                <w:rFonts w:hint="eastAsia"/>
                <w:sz w:val="24"/>
                <w:szCs w:val="24"/>
              </w:rPr>
              <w:t>:67-69.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b/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吴赞敏，姚金波，</w:t>
            </w:r>
            <w:r w:rsidRPr="00A66F58">
              <w:rPr>
                <w:rFonts w:hint="eastAsia"/>
                <w:b/>
                <w:sz w:val="24"/>
                <w:szCs w:val="24"/>
              </w:rPr>
              <w:t>刘建勇</w:t>
            </w:r>
          </w:p>
        </w:tc>
      </w:tr>
      <w:tr w:rsidR="00906317" w:rsidTr="00740231">
        <w:trPr>
          <w:trHeight w:val="419"/>
        </w:trPr>
        <w:tc>
          <w:tcPr>
            <w:tcW w:w="71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:rsidR="00906317" w:rsidRPr="00A66F58" w:rsidRDefault="00906317" w:rsidP="00BA05A9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实施</w:t>
            </w:r>
            <w:r w:rsidR="00BA05A9">
              <w:rPr>
                <w:rFonts w:hint="eastAsia"/>
                <w:sz w:val="24"/>
                <w:szCs w:val="24"/>
              </w:rPr>
              <w:t>轻化工程专业</w:t>
            </w:r>
            <w:r w:rsidR="00BA05A9" w:rsidRPr="00A66F58">
              <w:rPr>
                <w:rFonts w:hint="eastAsia"/>
                <w:sz w:val="24"/>
                <w:szCs w:val="24"/>
              </w:rPr>
              <w:t xml:space="preserve"> </w:t>
            </w:r>
            <w:r w:rsidRPr="00A66F58">
              <w:rPr>
                <w:rFonts w:hint="eastAsia"/>
                <w:sz w:val="24"/>
                <w:szCs w:val="24"/>
              </w:rPr>
              <w:t>“讲座导师”团队制培养创新应用型人才的研究</w:t>
            </w:r>
          </w:p>
        </w:tc>
        <w:tc>
          <w:tcPr>
            <w:tcW w:w="2680" w:type="dxa"/>
          </w:tcPr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教育教学论坛，</w:t>
            </w:r>
          </w:p>
          <w:p w:rsidR="00906317" w:rsidRPr="00A66F58" w:rsidRDefault="00906317" w:rsidP="00A66F58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2013,38</w:t>
            </w:r>
            <w:r w:rsidRPr="00A66F58">
              <w:rPr>
                <w:rFonts w:hint="eastAsia"/>
                <w:sz w:val="24"/>
                <w:szCs w:val="24"/>
              </w:rPr>
              <w:t>（</w:t>
            </w:r>
            <w:r w:rsidRPr="00A66F58">
              <w:rPr>
                <w:rFonts w:hint="eastAsia"/>
                <w:sz w:val="24"/>
                <w:szCs w:val="24"/>
              </w:rPr>
              <w:t>9</w:t>
            </w:r>
            <w:r w:rsidRPr="00A66F58">
              <w:rPr>
                <w:rFonts w:hint="eastAsia"/>
                <w:sz w:val="24"/>
                <w:szCs w:val="24"/>
              </w:rPr>
              <w:t>）</w:t>
            </w:r>
          </w:p>
        </w:tc>
        <w:tc>
          <w:tcPr>
            <w:tcW w:w="1714" w:type="dxa"/>
          </w:tcPr>
          <w:p w:rsidR="00906317" w:rsidRPr="00A66F58" w:rsidRDefault="00906317" w:rsidP="00A66F58">
            <w:pPr>
              <w:spacing w:line="276" w:lineRule="auto"/>
              <w:rPr>
                <w:b/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吴赞敏，姚金波，</w:t>
            </w:r>
            <w:r w:rsidRPr="00A66F58">
              <w:rPr>
                <w:rFonts w:hint="eastAsia"/>
                <w:b/>
                <w:sz w:val="24"/>
                <w:szCs w:val="24"/>
              </w:rPr>
              <w:t>刘建勇</w:t>
            </w:r>
          </w:p>
        </w:tc>
      </w:tr>
      <w:tr w:rsidR="00906317" w:rsidTr="00740231">
        <w:trPr>
          <w:trHeight w:val="419"/>
        </w:trPr>
        <w:tc>
          <w:tcPr>
            <w:tcW w:w="710" w:type="dxa"/>
          </w:tcPr>
          <w:p w:rsidR="00906317" w:rsidRDefault="00906317" w:rsidP="009312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3827" w:type="dxa"/>
          </w:tcPr>
          <w:p w:rsidR="00906317" w:rsidRPr="00A66F58" w:rsidRDefault="00906317" w:rsidP="009312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凸显实践创新能力培养的轻化工程专业教学改革与实践</w:t>
            </w:r>
          </w:p>
        </w:tc>
        <w:tc>
          <w:tcPr>
            <w:tcW w:w="2680" w:type="dxa"/>
          </w:tcPr>
          <w:p w:rsidR="00906317" w:rsidRPr="00A66F58" w:rsidRDefault="00906317" w:rsidP="009312A0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天津工业大学学报，</w:t>
            </w:r>
            <w:r>
              <w:rPr>
                <w:rFonts w:hint="eastAsia"/>
                <w:sz w:val="24"/>
                <w:szCs w:val="24"/>
              </w:rPr>
              <w:t>2013,32</w:t>
            </w:r>
            <w:r>
              <w:rPr>
                <w:rFonts w:hint="eastAsia"/>
                <w:sz w:val="24"/>
                <w:szCs w:val="24"/>
              </w:rPr>
              <w:t>（</w:t>
            </w:r>
            <w:r>
              <w:rPr>
                <w:rFonts w:hint="eastAsia"/>
                <w:sz w:val="24"/>
                <w:szCs w:val="24"/>
              </w:rPr>
              <w:t>12</w:t>
            </w:r>
            <w:r>
              <w:rPr>
                <w:rFonts w:hint="eastAsia"/>
                <w:sz w:val="24"/>
                <w:szCs w:val="24"/>
              </w:rPr>
              <w:t>）：增刊</w:t>
            </w:r>
          </w:p>
        </w:tc>
        <w:tc>
          <w:tcPr>
            <w:tcW w:w="1714" w:type="dxa"/>
          </w:tcPr>
          <w:p w:rsidR="00906317" w:rsidRPr="00A66F58" w:rsidRDefault="00906317" w:rsidP="009312A0">
            <w:pPr>
              <w:spacing w:line="276" w:lineRule="auto"/>
              <w:rPr>
                <w:b/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吴赞敏，姚金波，</w:t>
            </w:r>
            <w:r w:rsidRPr="00A66F58">
              <w:rPr>
                <w:rFonts w:hint="eastAsia"/>
                <w:b/>
                <w:sz w:val="24"/>
                <w:szCs w:val="24"/>
              </w:rPr>
              <w:t>刘建勇</w:t>
            </w:r>
            <w:r>
              <w:rPr>
                <w:rFonts w:hint="eastAsia"/>
                <w:b/>
                <w:sz w:val="24"/>
                <w:szCs w:val="24"/>
              </w:rPr>
              <w:t>，杨文芳</w:t>
            </w:r>
          </w:p>
        </w:tc>
      </w:tr>
      <w:tr w:rsidR="00906317" w:rsidTr="00740231">
        <w:trPr>
          <w:trHeight w:val="693"/>
        </w:trPr>
        <w:tc>
          <w:tcPr>
            <w:tcW w:w="710" w:type="dxa"/>
          </w:tcPr>
          <w:p w:rsidR="00906317" w:rsidRPr="00A66F58" w:rsidRDefault="00906317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</w:p>
        </w:tc>
        <w:tc>
          <w:tcPr>
            <w:tcW w:w="3827" w:type="dxa"/>
          </w:tcPr>
          <w:p w:rsidR="00906317" w:rsidRPr="00A66F58" w:rsidRDefault="00906317" w:rsidP="00E8177F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轻化工程英语在课程体系中的定位及教学问题浅议</w:t>
            </w:r>
          </w:p>
        </w:tc>
        <w:tc>
          <w:tcPr>
            <w:tcW w:w="2680" w:type="dxa"/>
          </w:tcPr>
          <w:p w:rsidR="00906317" w:rsidRPr="00A66F58" w:rsidRDefault="00906317" w:rsidP="00E8177F">
            <w:pPr>
              <w:spacing w:line="276" w:lineRule="auto"/>
              <w:rPr>
                <w:sz w:val="24"/>
                <w:szCs w:val="24"/>
              </w:rPr>
            </w:pPr>
            <w:r w:rsidRPr="00A66F58">
              <w:rPr>
                <w:rFonts w:hint="eastAsia"/>
                <w:sz w:val="24"/>
                <w:szCs w:val="24"/>
              </w:rPr>
              <w:t>天津高教研究，</w:t>
            </w:r>
          </w:p>
          <w:p w:rsidR="00906317" w:rsidRPr="00A66F58" w:rsidRDefault="00376536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</w:t>
            </w:r>
            <w:r w:rsidR="00906317" w:rsidRPr="00A66F58">
              <w:rPr>
                <w:rFonts w:hint="eastAsia"/>
                <w:sz w:val="24"/>
                <w:szCs w:val="24"/>
              </w:rPr>
              <w:t>13.4:71-73</w:t>
            </w:r>
          </w:p>
        </w:tc>
        <w:tc>
          <w:tcPr>
            <w:tcW w:w="1714" w:type="dxa"/>
          </w:tcPr>
          <w:p w:rsidR="00906317" w:rsidRPr="00A66F58" w:rsidRDefault="00906317" w:rsidP="00E8177F">
            <w:pPr>
              <w:spacing w:line="276" w:lineRule="auto"/>
              <w:rPr>
                <w:b/>
                <w:sz w:val="24"/>
                <w:szCs w:val="24"/>
              </w:rPr>
            </w:pPr>
            <w:r w:rsidRPr="00A66F58">
              <w:rPr>
                <w:rFonts w:hint="eastAsia"/>
                <w:b/>
                <w:sz w:val="24"/>
                <w:szCs w:val="24"/>
              </w:rPr>
              <w:t>牛家嵘</w:t>
            </w:r>
          </w:p>
        </w:tc>
      </w:tr>
      <w:tr w:rsidR="00A240E4" w:rsidTr="00740231">
        <w:trPr>
          <w:trHeight w:val="693"/>
        </w:trPr>
        <w:tc>
          <w:tcPr>
            <w:tcW w:w="710" w:type="dxa"/>
          </w:tcPr>
          <w:p w:rsidR="00A240E4" w:rsidRDefault="00A240E4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</w:t>
            </w:r>
          </w:p>
        </w:tc>
        <w:tc>
          <w:tcPr>
            <w:tcW w:w="3827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染整工艺实验教程</w:t>
            </w:r>
          </w:p>
        </w:tc>
        <w:tc>
          <w:tcPr>
            <w:tcW w:w="2680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中国纺织工业出版社</w:t>
            </w:r>
          </w:p>
          <w:p w:rsidR="00A240E4" w:rsidRDefault="00A240E4" w:rsidP="000E2A76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“十三五”</w:t>
            </w:r>
            <w:r w:rsidR="000E2A76">
              <w:rPr>
                <w:rFonts w:hint="eastAsia"/>
                <w:sz w:val="24"/>
                <w:szCs w:val="24"/>
              </w:rPr>
              <w:t>省部</w:t>
            </w:r>
            <w:r>
              <w:rPr>
                <w:rFonts w:hint="eastAsia"/>
                <w:sz w:val="24"/>
                <w:szCs w:val="24"/>
              </w:rPr>
              <w:t>级规划教材</w:t>
            </w:r>
          </w:p>
        </w:tc>
        <w:tc>
          <w:tcPr>
            <w:tcW w:w="1714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陈英主编，</w:t>
            </w:r>
          </w:p>
          <w:p w:rsidR="00A240E4" w:rsidRPr="00B04E2E" w:rsidRDefault="00A240E4" w:rsidP="003E2E42">
            <w:pPr>
              <w:spacing w:line="276" w:lineRule="auto"/>
              <w:rPr>
                <w:b/>
                <w:sz w:val="24"/>
                <w:szCs w:val="24"/>
              </w:rPr>
            </w:pPr>
            <w:r w:rsidRPr="00B04E2E">
              <w:rPr>
                <w:rFonts w:hint="eastAsia"/>
                <w:b/>
                <w:sz w:val="24"/>
                <w:szCs w:val="24"/>
              </w:rPr>
              <w:t>杨文芳参编</w:t>
            </w:r>
          </w:p>
        </w:tc>
      </w:tr>
      <w:tr w:rsidR="00A240E4" w:rsidTr="00740231">
        <w:trPr>
          <w:trHeight w:val="693"/>
        </w:trPr>
        <w:tc>
          <w:tcPr>
            <w:tcW w:w="710" w:type="dxa"/>
          </w:tcPr>
          <w:p w:rsidR="00A240E4" w:rsidRDefault="00A240E4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</w:t>
            </w:r>
          </w:p>
        </w:tc>
        <w:tc>
          <w:tcPr>
            <w:tcW w:w="3827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功能纤维及功能纺织品</w:t>
            </w:r>
          </w:p>
        </w:tc>
        <w:tc>
          <w:tcPr>
            <w:tcW w:w="2680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中国纺织工业出版社</w:t>
            </w:r>
          </w:p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“十三五”部委级规划教材</w:t>
            </w:r>
          </w:p>
        </w:tc>
        <w:tc>
          <w:tcPr>
            <w:tcW w:w="1714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朱平主编，</w:t>
            </w:r>
          </w:p>
          <w:p w:rsidR="00A240E4" w:rsidRPr="00B04E2E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 w:rsidRPr="00B04E2E">
              <w:rPr>
                <w:rFonts w:hint="eastAsia"/>
                <w:b/>
                <w:sz w:val="24"/>
                <w:szCs w:val="24"/>
              </w:rPr>
              <w:t>杨文芳参编</w:t>
            </w:r>
          </w:p>
        </w:tc>
      </w:tr>
      <w:tr w:rsidR="00A240E4" w:rsidTr="00740231">
        <w:trPr>
          <w:trHeight w:val="693"/>
        </w:trPr>
        <w:tc>
          <w:tcPr>
            <w:tcW w:w="710" w:type="dxa"/>
          </w:tcPr>
          <w:p w:rsidR="00A240E4" w:rsidRDefault="00A240E4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10</w:t>
            </w:r>
          </w:p>
        </w:tc>
        <w:tc>
          <w:tcPr>
            <w:tcW w:w="3827" w:type="dxa"/>
          </w:tcPr>
          <w:p w:rsidR="00A240E4" w:rsidRPr="00A66F58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测色与计算机配色</w:t>
            </w:r>
          </w:p>
        </w:tc>
        <w:tc>
          <w:tcPr>
            <w:tcW w:w="2680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中国纺织工业出版社</w:t>
            </w:r>
          </w:p>
          <w:p w:rsidR="00A240E4" w:rsidRPr="00A66F58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“十三五”“十一五”部委级规划教材</w:t>
            </w:r>
          </w:p>
        </w:tc>
        <w:tc>
          <w:tcPr>
            <w:tcW w:w="1714" w:type="dxa"/>
          </w:tcPr>
          <w:p w:rsidR="00A240E4" w:rsidRPr="00A66F58" w:rsidRDefault="00A240E4" w:rsidP="003E2E42">
            <w:pPr>
              <w:spacing w:line="276" w:lineRule="auto"/>
              <w:rPr>
                <w:b/>
                <w:sz w:val="24"/>
                <w:szCs w:val="24"/>
              </w:rPr>
            </w:pPr>
            <w:r w:rsidRPr="00B04E2E">
              <w:rPr>
                <w:rFonts w:hint="eastAsia"/>
                <w:sz w:val="24"/>
                <w:szCs w:val="24"/>
              </w:rPr>
              <w:t>董振礼，郑宝海，呼桂芬，</w:t>
            </w:r>
            <w:r>
              <w:rPr>
                <w:rFonts w:hint="eastAsia"/>
                <w:b/>
                <w:sz w:val="24"/>
                <w:szCs w:val="24"/>
              </w:rPr>
              <w:t>刘建勇</w:t>
            </w:r>
          </w:p>
        </w:tc>
      </w:tr>
      <w:tr w:rsidR="00A240E4" w:rsidTr="00740231">
        <w:trPr>
          <w:trHeight w:val="693"/>
        </w:trPr>
        <w:tc>
          <w:tcPr>
            <w:tcW w:w="710" w:type="dxa"/>
          </w:tcPr>
          <w:p w:rsidR="00A240E4" w:rsidRDefault="000E2A76" w:rsidP="00E8177F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11</w:t>
            </w:r>
          </w:p>
        </w:tc>
        <w:tc>
          <w:tcPr>
            <w:tcW w:w="3827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纺织品功能整理</w:t>
            </w:r>
          </w:p>
        </w:tc>
        <w:tc>
          <w:tcPr>
            <w:tcW w:w="2680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中国纺织工业出版社</w:t>
            </w:r>
          </w:p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2016</w:t>
            </w:r>
            <w:r>
              <w:rPr>
                <w:rFonts w:hint="eastAsia"/>
                <w:sz w:val="24"/>
                <w:szCs w:val="24"/>
              </w:rPr>
              <w:t>年</w:t>
            </w:r>
            <w:r>
              <w:rPr>
                <w:rFonts w:hint="eastAsia"/>
                <w:sz w:val="24"/>
                <w:szCs w:val="24"/>
              </w:rPr>
              <w:t>7</w:t>
            </w:r>
            <w:r>
              <w:rPr>
                <w:rFonts w:hint="eastAsia"/>
                <w:sz w:val="24"/>
                <w:szCs w:val="24"/>
              </w:rPr>
              <w:t>月出版</w:t>
            </w:r>
          </w:p>
        </w:tc>
        <w:tc>
          <w:tcPr>
            <w:tcW w:w="1714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田俊莹主编，</w:t>
            </w:r>
          </w:p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 w:rsidRPr="00B04E2E">
              <w:rPr>
                <w:rFonts w:hint="eastAsia"/>
                <w:b/>
                <w:sz w:val="24"/>
                <w:szCs w:val="24"/>
              </w:rPr>
              <w:t>杨文芳</w:t>
            </w:r>
            <w:r>
              <w:rPr>
                <w:rFonts w:hint="eastAsia"/>
                <w:b/>
                <w:sz w:val="24"/>
                <w:szCs w:val="24"/>
              </w:rPr>
              <w:t>副主编</w:t>
            </w:r>
          </w:p>
        </w:tc>
      </w:tr>
      <w:tr w:rsidR="00A240E4" w:rsidTr="00740231">
        <w:trPr>
          <w:trHeight w:val="693"/>
        </w:trPr>
        <w:tc>
          <w:tcPr>
            <w:tcW w:w="710" w:type="dxa"/>
          </w:tcPr>
          <w:p w:rsidR="00A240E4" w:rsidRDefault="00A240E4" w:rsidP="000E2A76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 w:rsidR="000E2A76"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非织造布后整理</w:t>
            </w:r>
          </w:p>
        </w:tc>
        <w:tc>
          <w:tcPr>
            <w:tcW w:w="2680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中国纺织工业出版社</w:t>
            </w:r>
          </w:p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“十二五”部委级规划教材</w:t>
            </w:r>
          </w:p>
        </w:tc>
        <w:tc>
          <w:tcPr>
            <w:tcW w:w="1714" w:type="dxa"/>
          </w:tcPr>
          <w:p w:rsidR="00A240E4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焦晓宁主编，</w:t>
            </w:r>
          </w:p>
          <w:p w:rsidR="00A240E4" w:rsidRPr="000F4B1F" w:rsidRDefault="00A240E4" w:rsidP="003E2E42">
            <w:pPr>
              <w:spacing w:line="276" w:lineRule="auto"/>
              <w:rPr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刘建勇副主编</w:t>
            </w:r>
          </w:p>
        </w:tc>
      </w:tr>
    </w:tbl>
    <w:p w:rsidR="00417308" w:rsidRDefault="00417308"/>
    <w:p w:rsidR="00B04E2E" w:rsidRDefault="00B04E2E"/>
    <w:p w:rsidR="006D5CF2" w:rsidRDefault="008438BC">
      <w:r>
        <w:rPr>
          <w:noProof/>
        </w:rPr>
        <w:lastRenderedPageBreak/>
        <w:drawing>
          <wp:inline distT="0" distB="0" distL="0" distR="0">
            <wp:extent cx="5082819" cy="6946710"/>
            <wp:effectExtent l="19050" t="0" r="3531" b="0"/>
            <wp:docPr id="1" name="图片 1" descr="E:\桌面\Scan_20210419_093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桌面\Scan_20210419_093733.jpg"/>
                    <pic:cNvPicPr>
                      <a:picLocks noChangeAspect="1" noChangeArrowheads="1"/>
                    </pic:cNvPicPr>
                  </pic:nvPicPr>
                  <pic:blipFill>
                    <a:blip r:embed="rId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278" cy="6947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E2E" w:rsidRDefault="008438BC">
      <w:r>
        <w:rPr>
          <w:noProof/>
        </w:rPr>
        <w:lastRenderedPageBreak/>
        <w:drawing>
          <wp:inline distT="0" distB="0" distL="0" distR="0">
            <wp:extent cx="5791305" cy="6755642"/>
            <wp:effectExtent l="19050" t="0" r="0" b="0"/>
            <wp:docPr id="7" name="图片 2" descr="E:\桌面\Scan_20210419_093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桌面\Scan_20210419_093628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421" cy="676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E2E" w:rsidRDefault="00B04E2E">
      <w:r w:rsidRPr="00B04E2E">
        <w:rPr>
          <w:noProof/>
        </w:rPr>
        <w:lastRenderedPageBreak/>
        <w:drawing>
          <wp:inline distT="0" distB="0" distL="0" distR="0">
            <wp:extent cx="5248584" cy="6080078"/>
            <wp:effectExtent l="19050" t="0" r="9216" b="0"/>
            <wp:docPr id="10" name="图片 7" descr="E:\实验数据\yangwf\申报教材\2019申报纺织之光教学成果奖\2019-杨文芳-纺织之光申报\朱平 功能纤维及纺织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实验数据\yangwf\申报教材\2019申报纺织之光教学成果奖\2019-杨文芳-纺织之光申报\朱平 功能纤维及纺织品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043" cy="6084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E2E" w:rsidRDefault="00B04E2E">
      <w:r w:rsidRPr="00B04E2E">
        <w:rPr>
          <w:noProof/>
        </w:rPr>
        <w:lastRenderedPageBreak/>
        <w:drawing>
          <wp:inline distT="0" distB="0" distL="0" distR="0">
            <wp:extent cx="5367213" cy="6066430"/>
            <wp:effectExtent l="19050" t="0" r="4887" b="0"/>
            <wp:docPr id="26" name="图片 9" descr="E:\实验数据\yangwf\申报教材\2019申报纺织之光教学成果奖\2019-杨文芳-纺织之光申报\朱平-功能纤维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实验数据\yangwf\申报教材\2019申报纺织之光教学成果奖\2019-杨文芳-纺织之光申报\朱平-功能纤维-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704" cy="6082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E2E" w:rsidRDefault="00B04E2E">
      <w:r w:rsidRPr="00B04E2E">
        <w:rPr>
          <w:noProof/>
        </w:rPr>
        <w:lastRenderedPageBreak/>
        <w:drawing>
          <wp:inline distT="0" distB="0" distL="0" distR="0">
            <wp:extent cx="5399111" cy="7137667"/>
            <wp:effectExtent l="19050" t="0" r="0" b="0"/>
            <wp:docPr id="8" name="图片 6" descr="E:\实验数据\yangwf\申报教材\2019申报纺织之光教学成果奖\2019-杨文芳-纺织之光申报\支撑材料\支撑材料\二、获教学成果奖、教材\轻化工程系近年出版教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实验数据\yangwf\申报教材\2019申报纺织之光教学成果奖\2019-杨文芳-纺织之光申报\支撑材料\支撑材料\二、获教学成果奖、教材\轻化工程系近年出版教材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460" cy="715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CF2" w:rsidRDefault="006D5CF2">
      <w:r w:rsidRPr="006D5CF2">
        <w:rPr>
          <w:noProof/>
        </w:rPr>
        <w:lastRenderedPageBreak/>
        <w:drawing>
          <wp:inline distT="0" distB="0" distL="0" distR="0">
            <wp:extent cx="5269457" cy="7380981"/>
            <wp:effectExtent l="19050" t="0" r="7393" b="0"/>
            <wp:docPr id="4" name="图片 6" descr="E:\实验数据\yangwf\申报教材\2019申报纺织之光教学成果奖\2019-杨文芳-纺织之光申报\支撑材料\支撑材料\二、获教学成果奖、教材\轻化工程系近年出版教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实验数据\yangwf\申报教材\2019申报纺织之光教学成果奖\2019-杨文芳-纺织之光申报\支撑材料\支撑材料\二、获教学成果奖、教材\轻化工程系近年出版教材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417" cy="7403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CF2" w:rsidRDefault="006D5CF2">
      <w:pPr>
        <w:rPr>
          <w:rFonts w:hint="eastAsia"/>
        </w:rPr>
      </w:pPr>
      <w:r w:rsidRPr="006D5CF2">
        <w:rPr>
          <w:noProof/>
        </w:rPr>
        <w:lastRenderedPageBreak/>
        <w:drawing>
          <wp:inline distT="0" distB="0" distL="0" distR="0">
            <wp:extent cx="4957514" cy="6077326"/>
            <wp:effectExtent l="19050" t="0" r="0" b="0"/>
            <wp:docPr id="2" name="图片 6" descr="E:\实验数据\yangwf\申报教材\2019申报纺织之光教学成果奖\2019-杨文芳-纺织之光申报\支撑材料\支撑材料\二、获教学成果奖、教材\轻化工程系近年出版教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实验数据\yangwf\申报教材\2019申报纺织之光教学成果奖\2019-杨文芳-纺织之光申报\支撑材料\支撑材料\二、获教学成果奖、教材\轻化工程系近年出版教材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055" cy="608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AF" w:rsidRDefault="00E057AF">
      <w:r w:rsidRPr="00E057AF">
        <w:lastRenderedPageBreak/>
        <w:drawing>
          <wp:inline distT="0" distB="0" distL="0" distR="0">
            <wp:extent cx="5274310" cy="7453118"/>
            <wp:effectExtent l="19050" t="0" r="2540" b="0"/>
            <wp:docPr id="5" name="图片 1" descr="E:\实验数据\上染速率曲线图\yangwf\申报教材\2021教学成果奖申报\杨文芳教改论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实验数据\上染速率曲线图\yangwf\申报教材\2021教学成果奖申报\杨文芳教改论文-1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3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57AF">
        <w:lastRenderedPageBreak/>
        <w:drawing>
          <wp:inline distT="0" distB="0" distL="0" distR="0">
            <wp:extent cx="5274310" cy="7453118"/>
            <wp:effectExtent l="19050" t="0" r="2540" b="0"/>
            <wp:docPr id="11" name="图片 2" descr="E:\实验数据\上染速率曲线图\yangwf\申报教材\2021教学成果奖申报\教改论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实验数据\上染速率曲线图\yangwf\申报教材\2021教学成果奖申报\教改论文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3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>
      <w:r w:rsidRPr="00A66F58">
        <w:rPr>
          <w:rFonts w:hint="eastAsia"/>
          <w:noProof/>
        </w:rPr>
        <w:lastRenderedPageBreak/>
        <w:drawing>
          <wp:inline distT="0" distB="0" distL="0" distR="0">
            <wp:extent cx="5191722" cy="6926239"/>
            <wp:effectExtent l="19050" t="0" r="8928" b="0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559" cy="693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>
      <w:r>
        <w:rPr>
          <w:rFonts w:hint="eastAsia"/>
          <w:noProof/>
        </w:rPr>
        <w:lastRenderedPageBreak/>
        <w:drawing>
          <wp:inline distT="0" distB="0" distL="0" distR="0">
            <wp:extent cx="5274310" cy="7103195"/>
            <wp:effectExtent l="1905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lum bright="-12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0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p w:rsidR="00A66F58" w:rsidRDefault="00A66F58">
      <w:r w:rsidRPr="00A66F58">
        <w:rPr>
          <w:noProof/>
        </w:rPr>
        <w:lastRenderedPageBreak/>
        <w:drawing>
          <wp:inline distT="0" distB="0" distL="0" distR="0">
            <wp:extent cx="5274310" cy="7519813"/>
            <wp:effectExtent l="19050" t="0" r="2540" b="0"/>
            <wp:docPr id="29" name="图片 29" descr="E:\实验数据\yangwf\申报教材\2019申报纺织之光教学成果奖\2019-杨文芳-纺织之光申报\支撑材料\支撑材料\四、发表教改论文\教改论文《计算机测色与配色技术的教学实践》\纺织服装教育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实验数据\yangwf\申报教材\2019申报纺织之光教学成果奖\2019-杨文芳-纺织之光申报\支撑材料\支撑材料\四、发表教改论文\教改论文《计算机测色与配色技术的教学实践》\纺织服装教育1 (1)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1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p w:rsidR="00A66F58" w:rsidRDefault="00A66F58">
      <w:r w:rsidRPr="00A66F58">
        <w:rPr>
          <w:noProof/>
        </w:rPr>
        <w:lastRenderedPageBreak/>
        <w:drawing>
          <wp:inline distT="0" distB="0" distL="0" distR="0">
            <wp:extent cx="5274310" cy="7519813"/>
            <wp:effectExtent l="19050" t="0" r="2540" b="0"/>
            <wp:docPr id="28" name="图片 28" descr="E:\实验数据\yangwf\申报教材\2019申报纺织之光教学成果奖\2019-杨文芳-纺织之光申报\支撑材料\支撑材料\四、发表教改论文\教改论文《计算机测色与配色技术的教学实践》\纺织服装教育1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实验数据\yangwf\申报教材\2019申报纺织之光教学成果奖\2019-杨文芳-纺织之光申报\支撑材料\支撑材料\四、发表教改论文\教改论文《计算机测色与配色技术的教学实践》\纺织服装教育1 (3)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1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p w:rsidR="00A66F58" w:rsidRDefault="00A66F58">
      <w:r>
        <w:rPr>
          <w:noProof/>
        </w:rPr>
        <w:lastRenderedPageBreak/>
        <w:drawing>
          <wp:inline distT="0" distB="0" distL="0" distR="0">
            <wp:extent cx="5267960" cy="7260590"/>
            <wp:effectExtent l="19050" t="0" r="889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26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p w:rsidR="00A66F58" w:rsidRDefault="00A66F58">
      <w:r>
        <w:rPr>
          <w:noProof/>
        </w:rPr>
        <w:lastRenderedPageBreak/>
        <w:drawing>
          <wp:inline distT="0" distB="0" distL="0" distR="0">
            <wp:extent cx="5267960" cy="7117080"/>
            <wp:effectExtent l="19050" t="0" r="889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117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>
      <w:r>
        <w:rPr>
          <w:noProof/>
        </w:rPr>
        <w:lastRenderedPageBreak/>
        <w:drawing>
          <wp:inline distT="0" distB="0" distL="0" distR="0">
            <wp:extent cx="5274310" cy="7532733"/>
            <wp:effectExtent l="1905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32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>
      <w:r>
        <w:rPr>
          <w:noProof/>
        </w:rPr>
        <w:lastRenderedPageBreak/>
        <w:drawing>
          <wp:inline distT="0" distB="0" distL="0" distR="0">
            <wp:extent cx="5274310" cy="7553051"/>
            <wp:effectExtent l="1905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6317">
        <w:rPr>
          <w:noProof/>
        </w:rPr>
        <w:lastRenderedPageBreak/>
        <w:drawing>
          <wp:inline distT="0" distB="0" distL="0" distR="0">
            <wp:extent cx="5274310" cy="7031468"/>
            <wp:effectExtent l="19050" t="0" r="2540" b="0"/>
            <wp:docPr id="25" name="图片 25" descr="E:\我的文档\Tencent Files\1719841369\FileRecv\MobileFile\IMG_20190426_140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我的文档\Tencent Files\1719841369\FileRecv\MobileFile\IMG_20190426_140841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1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>
      <w:r>
        <w:rPr>
          <w:noProof/>
        </w:rPr>
        <w:lastRenderedPageBreak/>
        <w:drawing>
          <wp:inline distT="0" distB="0" distL="0" distR="0">
            <wp:extent cx="5274310" cy="7615703"/>
            <wp:effectExtent l="19050" t="0" r="2540" b="0"/>
            <wp:docPr id="18" name="图片 18" descr="WP_20140719_16_21_37_P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WP_20140719_16_21_37_Pro"/>
                    <pic:cNvPicPr>
                      <a:picLocks noChangeAspect="1" noChangeArrowheads="1"/>
                    </pic:cNvPicPr>
                  </pic:nvPicPr>
                  <pic:blipFill>
                    <a:blip r:embed="rId2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15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p w:rsidR="00A66F58" w:rsidRDefault="00A66F58">
      <w:r>
        <w:rPr>
          <w:noProof/>
        </w:rPr>
        <w:lastRenderedPageBreak/>
        <w:drawing>
          <wp:inline distT="0" distB="0" distL="0" distR="0">
            <wp:extent cx="5227320" cy="7874635"/>
            <wp:effectExtent l="19050" t="0" r="0" b="0"/>
            <wp:docPr id="21" name="图片 21" descr="WP_20140719_16_22_11_P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WP_20140719_16_22_11_Pro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lum bright="-6000" contrast="2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7874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F58" w:rsidRDefault="00A66F58"/>
    <w:sectPr w:rsidR="00A66F58" w:rsidSect="007849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321B" w:rsidRDefault="0039321B" w:rsidP="00DF5252">
      <w:r>
        <w:separator/>
      </w:r>
    </w:p>
  </w:endnote>
  <w:endnote w:type="continuationSeparator" w:id="1">
    <w:p w:rsidR="0039321B" w:rsidRDefault="0039321B" w:rsidP="00DF52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321B" w:rsidRDefault="0039321B" w:rsidP="00DF5252">
      <w:r>
        <w:separator/>
      </w:r>
    </w:p>
  </w:footnote>
  <w:footnote w:type="continuationSeparator" w:id="1">
    <w:p w:rsidR="0039321B" w:rsidRDefault="0039321B" w:rsidP="00DF525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174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17308"/>
    <w:rsid w:val="00001699"/>
    <w:rsid w:val="0001058C"/>
    <w:rsid w:val="00011C9C"/>
    <w:rsid w:val="00012194"/>
    <w:rsid w:val="000145C6"/>
    <w:rsid w:val="00014AC5"/>
    <w:rsid w:val="000161DD"/>
    <w:rsid w:val="00025424"/>
    <w:rsid w:val="00026C19"/>
    <w:rsid w:val="00035A12"/>
    <w:rsid w:val="00040DEF"/>
    <w:rsid w:val="000436A0"/>
    <w:rsid w:val="0004379D"/>
    <w:rsid w:val="0005439F"/>
    <w:rsid w:val="00057BBE"/>
    <w:rsid w:val="000621F3"/>
    <w:rsid w:val="000635A3"/>
    <w:rsid w:val="00070328"/>
    <w:rsid w:val="00073DD0"/>
    <w:rsid w:val="0008026B"/>
    <w:rsid w:val="00081BA2"/>
    <w:rsid w:val="00085F0B"/>
    <w:rsid w:val="00087B80"/>
    <w:rsid w:val="00092B81"/>
    <w:rsid w:val="00097218"/>
    <w:rsid w:val="000A2D7D"/>
    <w:rsid w:val="000A69C3"/>
    <w:rsid w:val="000B0B43"/>
    <w:rsid w:val="000B50F3"/>
    <w:rsid w:val="000C2A35"/>
    <w:rsid w:val="000C5897"/>
    <w:rsid w:val="000D19E4"/>
    <w:rsid w:val="000E1FFA"/>
    <w:rsid w:val="000E2A76"/>
    <w:rsid w:val="000E3575"/>
    <w:rsid w:val="000E7B45"/>
    <w:rsid w:val="000F26AD"/>
    <w:rsid w:val="000F367D"/>
    <w:rsid w:val="000F3DE8"/>
    <w:rsid w:val="000F497D"/>
    <w:rsid w:val="000F4B1F"/>
    <w:rsid w:val="00103961"/>
    <w:rsid w:val="00107EF1"/>
    <w:rsid w:val="001152CB"/>
    <w:rsid w:val="00120705"/>
    <w:rsid w:val="00120AB0"/>
    <w:rsid w:val="0012282A"/>
    <w:rsid w:val="00126224"/>
    <w:rsid w:val="00127979"/>
    <w:rsid w:val="00136D70"/>
    <w:rsid w:val="0015032C"/>
    <w:rsid w:val="001515BD"/>
    <w:rsid w:val="00156868"/>
    <w:rsid w:val="00157466"/>
    <w:rsid w:val="00174552"/>
    <w:rsid w:val="00176531"/>
    <w:rsid w:val="00181789"/>
    <w:rsid w:val="00181916"/>
    <w:rsid w:val="0019517E"/>
    <w:rsid w:val="00196F98"/>
    <w:rsid w:val="001B1652"/>
    <w:rsid w:val="001B7EB4"/>
    <w:rsid w:val="001C4F87"/>
    <w:rsid w:val="001C64A9"/>
    <w:rsid w:val="001C68ED"/>
    <w:rsid w:val="001D682D"/>
    <w:rsid w:val="001E0628"/>
    <w:rsid w:val="001E1D06"/>
    <w:rsid w:val="001F56F2"/>
    <w:rsid w:val="001F6C91"/>
    <w:rsid w:val="002067B1"/>
    <w:rsid w:val="002122C4"/>
    <w:rsid w:val="0021779A"/>
    <w:rsid w:val="00217C5B"/>
    <w:rsid w:val="0022364D"/>
    <w:rsid w:val="00225573"/>
    <w:rsid w:val="002329CF"/>
    <w:rsid w:val="0023359D"/>
    <w:rsid w:val="002366B0"/>
    <w:rsid w:val="0023745D"/>
    <w:rsid w:val="00241DE8"/>
    <w:rsid w:val="002422BB"/>
    <w:rsid w:val="002454CC"/>
    <w:rsid w:val="0025199B"/>
    <w:rsid w:val="002558FD"/>
    <w:rsid w:val="00260CC7"/>
    <w:rsid w:val="00261DFC"/>
    <w:rsid w:val="00264FDB"/>
    <w:rsid w:val="00270AB8"/>
    <w:rsid w:val="00271AC5"/>
    <w:rsid w:val="002727CF"/>
    <w:rsid w:val="00282C59"/>
    <w:rsid w:val="002867FA"/>
    <w:rsid w:val="002958D0"/>
    <w:rsid w:val="002A1EB6"/>
    <w:rsid w:val="002A5100"/>
    <w:rsid w:val="002C5013"/>
    <w:rsid w:val="002C71FB"/>
    <w:rsid w:val="002D5BA6"/>
    <w:rsid w:val="002E2227"/>
    <w:rsid w:val="002F028D"/>
    <w:rsid w:val="002F39BE"/>
    <w:rsid w:val="00304684"/>
    <w:rsid w:val="003333E7"/>
    <w:rsid w:val="00334D0C"/>
    <w:rsid w:val="003352E5"/>
    <w:rsid w:val="0034148E"/>
    <w:rsid w:val="003425B9"/>
    <w:rsid w:val="00354A3D"/>
    <w:rsid w:val="0036049E"/>
    <w:rsid w:val="00361BDB"/>
    <w:rsid w:val="00376536"/>
    <w:rsid w:val="00376AB2"/>
    <w:rsid w:val="00383247"/>
    <w:rsid w:val="003914A4"/>
    <w:rsid w:val="00393088"/>
    <w:rsid w:val="0039321B"/>
    <w:rsid w:val="003958F8"/>
    <w:rsid w:val="00397093"/>
    <w:rsid w:val="003A16F1"/>
    <w:rsid w:val="003A1B6A"/>
    <w:rsid w:val="003A29B3"/>
    <w:rsid w:val="003A36BB"/>
    <w:rsid w:val="003A3BE7"/>
    <w:rsid w:val="003A631A"/>
    <w:rsid w:val="003B4885"/>
    <w:rsid w:val="003B656C"/>
    <w:rsid w:val="003C1A0B"/>
    <w:rsid w:val="003D12C8"/>
    <w:rsid w:val="003F4749"/>
    <w:rsid w:val="00402187"/>
    <w:rsid w:val="004021BF"/>
    <w:rsid w:val="00412DD8"/>
    <w:rsid w:val="00414DD2"/>
    <w:rsid w:val="00417308"/>
    <w:rsid w:val="00426FF7"/>
    <w:rsid w:val="004272A3"/>
    <w:rsid w:val="00431222"/>
    <w:rsid w:val="0043232E"/>
    <w:rsid w:val="0043718B"/>
    <w:rsid w:val="00437A40"/>
    <w:rsid w:val="00440849"/>
    <w:rsid w:val="00440B78"/>
    <w:rsid w:val="00451925"/>
    <w:rsid w:val="00453A10"/>
    <w:rsid w:val="0045681C"/>
    <w:rsid w:val="00462E85"/>
    <w:rsid w:val="00475A55"/>
    <w:rsid w:val="00482A75"/>
    <w:rsid w:val="00485FAC"/>
    <w:rsid w:val="00486297"/>
    <w:rsid w:val="004876E6"/>
    <w:rsid w:val="004946AE"/>
    <w:rsid w:val="004954B4"/>
    <w:rsid w:val="00497566"/>
    <w:rsid w:val="004A16C7"/>
    <w:rsid w:val="004A6005"/>
    <w:rsid w:val="004B23AA"/>
    <w:rsid w:val="004B4DE4"/>
    <w:rsid w:val="004B630D"/>
    <w:rsid w:val="004B6681"/>
    <w:rsid w:val="004C425F"/>
    <w:rsid w:val="004D1970"/>
    <w:rsid w:val="004D2346"/>
    <w:rsid w:val="004D38FF"/>
    <w:rsid w:val="004E2094"/>
    <w:rsid w:val="004E5C3A"/>
    <w:rsid w:val="004E69AE"/>
    <w:rsid w:val="004F1356"/>
    <w:rsid w:val="004F1C3A"/>
    <w:rsid w:val="004F3322"/>
    <w:rsid w:val="004F3547"/>
    <w:rsid w:val="004F3BC6"/>
    <w:rsid w:val="004F74DF"/>
    <w:rsid w:val="00510BE8"/>
    <w:rsid w:val="00513419"/>
    <w:rsid w:val="0051621A"/>
    <w:rsid w:val="00516E08"/>
    <w:rsid w:val="00526468"/>
    <w:rsid w:val="00527034"/>
    <w:rsid w:val="00527596"/>
    <w:rsid w:val="00532F88"/>
    <w:rsid w:val="00534086"/>
    <w:rsid w:val="005347F5"/>
    <w:rsid w:val="005452B7"/>
    <w:rsid w:val="00545568"/>
    <w:rsid w:val="005549DF"/>
    <w:rsid w:val="00556606"/>
    <w:rsid w:val="00563684"/>
    <w:rsid w:val="005673DA"/>
    <w:rsid w:val="00570439"/>
    <w:rsid w:val="005741FE"/>
    <w:rsid w:val="005812D6"/>
    <w:rsid w:val="005824E4"/>
    <w:rsid w:val="00592C5C"/>
    <w:rsid w:val="00594D65"/>
    <w:rsid w:val="005973A7"/>
    <w:rsid w:val="005A1F21"/>
    <w:rsid w:val="005A2930"/>
    <w:rsid w:val="005B086E"/>
    <w:rsid w:val="005B544A"/>
    <w:rsid w:val="005B5C73"/>
    <w:rsid w:val="005C2194"/>
    <w:rsid w:val="005C2559"/>
    <w:rsid w:val="005C3AB7"/>
    <w:rsid w:val="005C5C88"/>
    <w:rsid w:val="005C6942"/>
    <w:rsid w:val="005D2FDB"/>
    <w:rsid w:val="005D60A2"/>
    <w:rsid w:val="005E4B5F"/>
    <w:rsid w:val="005F3F23"/>
    <w:rsid w:val="005F56DB"/>
    <w:rsid w:val="00603C3D"/>
    <w:rsid w:val="006062A6"/>
    <w:rsid w:val="00614C90"/>
    <w:rsid w:val="00631875"/>
    <w:rsid w:val="00635204"/>
    <w:rsid w:val="00636AB6"/>
    <w:rsid w:val="006436B2"/>
    <w:rsid w:val="0065494C"/>
    <w:rsid w:val="00657F7A"/>
    <w:rsid w:val="00661764"/>
    <w:rsid w:val="006725F0"/>
    <w:rsid w:val="00674A7E"/>
    <w:rsid w:val="006764ED"/>
    <w:rsid w:val="0068136D"/>
    <w:rsid w:val="0068170C"/>
    <w:rsid w:val="00684146"/>
    <w:rsid w:val="0068688F"/>
    <w:rsid w:val="0068747D"/>
    <w:rsid w:val="006A4357"/>
    <w:rsid w:val="006A54D0"/>
    <w:rsid w:val="006B6848"/>
    <w:rsid w:val="006C0F13"/>
    <w:rsid w:val="006C23C5"/>
    <w:rsid w:val="006C25A1"/>
    <w:rsid w:val="006D302D"/>
    <w:rsid w:val="006D4C27"/>
    <w:rsid w:val="006D5CF2"/>
    <w:rsid w:val="006E22A5"/>
    <w:rsid w:val="006F680A"/>
    <w:rsid w:val="00701231"/>
    <w:rsid w:val="00702819"/>
    <w:rsid w:val="00710C9B"/>
    <w:rsid w:val="00712C50"/>
    <w:rsid w:val="007148D9"/>
    <w:rsid w:val="00714A3F"/>
    <w:rsid w:val="00716709"/>
    <w:rsid w:val="00721514"/>
    <w:rsid w:val="00727C4B"/>
    <w:rsid w:val="00732601"/>
    <w:rsid w:val="00732B92"/>
    <w:rsid w:val="00736855"/>
    <w:rsid w:val="007376EB"/>
    <w:rsid w:val="00740231"/>
    <w:rsid w:val="0075247C"/>
    <w:rsid w:val="00755F4F"/>
    <w:rsid w:val="00757190"/>
    <w:rsid w:val="007579CD"/>
    <w:rsid w:val="00760AEE"/>
    <w:rsid w:val="007728B1"/>
    <w:rsid w:val="00782818"/>
    <w:rsid w:val="00782C82"/>
    <w:rsid w:val="00784964"/>
    <w:rsid w:val="0079022B"/>
    <w:rsid w:val="00792C45"/>
    <w:rsid w:val="00794AF4"/>
    <w:rsid w:val="007A1AED"/>
    <w:rsid w:val="007A7F25"/>
    <w:rsid w:val="007B3FCB"/>
    <w:rsid w:val="007C3A79"/>
    <w:rsid w:val="007D1229"/>
    <w:rsid w:val="007D205E"/>
    <w:rsid w:val="007E0505"/>
    <w:rsid w:val="007E2AE2"/>
    <w:rsid w:val="007E3E16"/>
    <w:rsid w:val="007F45B1"/>
    <w:rsid w:val="007F49CF"/>
    <w:rsid w:val="007F60CF"/>
    <w:rsid w:val="00800025"/>
    <w:rsid w:val="0080047E"/>
    <w:rsid w:val="00804481"/>
    <w:rsid w:val="00815E5B"/>
    <w:rsid w:val="00821536"/>
    <w:rsid w:val="00825246"/>
    <w:rsid w:val="0082584F"/>
    <w:rsid w:val="00826C46"/>
    <w:rsid w:val="00835E6D"/>
    <w:rsid w:val="0083698C"/>
    <w:rsid w:val="00840579"/>
    <w:rsid w:val="008438BC"/>
    <w:rsid w:val="00844A8E"/>
    <w:rsid w:val="00847D67"/>
    <w:rsid w:val="008540EA"/>
    <w:rsid w:val="008576C0"/>
    <w:rsid w:val="008657E5"/>
    <w:rsid w:val="00867129"/>
    <w:rsid w:val="00867534"/>
    <w:rsid w:val="0086763D"/>
    <w:rsid w:val="0087689F"/>
    <w:rsid w:val="00881624"/>
    <w:rsid w:val="008956ED"/>
    <w:rsid w:val="00897F8E"/>
    <w:rsid w:val="008A4FF4"/>
    <w:rsid w:val="008A507F"/>
    <w:rsid w:val="008B2250"/>
    <w:rsid w:val="008B31B6"/>
    <w:rsid w:val="008B6A99"/>
    <w:rsid w:val="008C1A56"/>
    <w:rsid w:val="008D02C7"/>
    <w:rsid w:val="008D7AB1"/>
    <w:rsid w:val="008E01BC"/>
    <w:rsid w:val="008E44C6"/>
    <w:rsid w:val="008E49FD"/>
    <w:rsid w:val="009003A3"/>
    <w:rsid w:val="0090331E"/>
    <w:rsid w:val="00906317"/>
    <w:rsid w:val="00912CB1"/>
    <w:rsid w:val="009203F1"/>
    <w:rsid w:val="00924C18"/>
    <w:rsid w:val="009279C6"/>
    <w:rsid w:val="009409A2"/>
    <w:rsid w:val="00940A3F"/>
    <w:rsid w:val="00944BEB"/>
    <w:rsid w:val="00950B88"/>
    <w:rsid w:val="00953324"/>
    <w:rsid w:val="00954F3A"/>
    <w:rsid w:val="009739C2"/>
    <w:rsid w:val="00976B65"/>
    <w:rsid w:val="00981AA7"/>
    <w:rsid w:val="00982584"/>
    <w:rsid w:val="00984097"/>
    <w:rsid w:val="00984A66"/>
    <w:rsid w:val="0098603D"/>
    <w:rsid w:val="0099066E"/>
    <w:rsid w:val="00990BE5"/>
    <w:rsid w:val="009964AA"/>
    <w:rsid w:val="00997C65"/>
    <w:rsid w:val="009A26B0"/>
    <w:rsid w:val="009B542B"/>
    <w:rsid w:val="009B634F"/>
    <w:rsid w:val="009C02FB"/>
    <w:rsid w:val="009C7336"/>
    <w:rsid w:val="009C785D"/>
    <w:rsid w:val="009D1F09"/>
    <w:rsid w:val="009D3211"/>
    <w:rsid w:val="009D786E"/>
    <w:rsid w:val="009E1293"/>
    <w:rsid w:val="009E1DCC"/>
    <w:rsid w:val="00A0182C"/>
    <w:rsid w:val="00A02CC9"/>
    <w:rsid w:val="00A03092"/>
    <w:rsid w:val="00A051BC"/>
    <w:rsid w:val="00A12354"/>
    <w:rsid w:val="00A17B62"/>
    <w:rsid w:val="00A20F0D"/>
    <w:rsid w:val="00A240E4"/>
    <w:rsid w:val="00A26310"/>
    <w:rsid w:val="00A26E60"/>
    <w:rsid w:val="00A26F2C"/>
    <w:rsid w:val="00A301CB"/>
    <w:rsid w:val="00A31A5C"/>
    <w:rsid w:val="00A32E9E"/>
    <w:rsid w:val="00A33380"/>
    <w:rsid w:val="00A4185F"/>
    <w:rsid w:val="00A41CC4"/>
    <w:rsid w:val="00A42A3E"/>
    <w:rsid w:val="00A43007"/>
    <w:rsid w:val="00A45EA0"/>
    <w:rsid w:val="00A46ADA"/>
    <w:rsid w:val="00A54D82"/>
    <w:rsid w:val="00A62D55"/>
    <w:rsid w:val="00A66EE2"/>
    <w:rsid w:val="00A66F58"/>
    <w:rsid w:val="00A70E0B"/>
    <w:rsid w:val="00A80161"/>
    <w:rsid w:val="00A827A5"/>
    <w:rsid w:val="00A83B54"/>
    <w:rsid w:val="00A84C89"/>
    <w:rsid w:val="00A87069"/>
    <w:rsid w:val="00A912F6"/>
    <w:rsid w:val="00A917C6"/>
    <w:rsid w:val="00A92596"/>
    <w:rsid w:val="00A94929"/>
    <w:rsid w:val="00A95BA7"/>
    <w:rsid w:val="00AA0779"/>
    <w:rsid w:val="00AA4206"/>
    <w:rsid w:val="00AA7784"/>
    <w:rsid w:val="00AB301E"/>
    <w:rsid w:val="00AB4585"/>
    <w:rsid w:val="00AB558B"/>
    <w:rsid w:val="00AB6F26"/>
    <w:rsid w:val="00AB7DCD"/>
    <w:rsid w:val="00AC0818"/>
    <w:rsid w:val="00AC48E9"/>
    <w:rsid w:val="00AC544B"/>
    <w:rsid w:val="00AD17D1"/>
    <w:rsid w:val="00AD5921"/>
    <w:rsid w:val="00AD612D"/>
    <w:rsid w:val="00AE1F87"/>
    <w:rsid w:val="00B04E2E"/>
    <w:rsid w:val="00B06D2D"/>
    <w:rsid w:val="00B10406"/>
    <w:rsid w:val="00B149F9"/>
    <w:rsid w:val="00B16C41"/>
    <w:rsid w:val="00B22084"/>
    <w:rsid w:val="00B258CE"/>
    <w:rsid w:val="00B26DAA"/>
    <w:rsid w:val="00B314B2"/>
    <w:rsid w:val="00B33120"/>
    <w:rsid w:val="00B37280"/>
    <w:rsid w:val="00B42272"/>
    <w:rsid w:val="00B45654"/>
    <w:rsid w:val="00B5383D"/>
    <w:rsid w:val="00B67F1B"/>
    <w:rsid w:val="00B72039"/>
    <w:rsid w:val="00B73697"/>
    <w:rsid w:val="00B822BE"/>
    <w:rsid w:val="00B8468B"/>
    <w:rsid w:val="00B92050"/>
    <w:rsid w:val="00B95F8C"/>
    <w:rsid w:val="00B96D9D"/>
    <w:rsid w:val="00BA05A9"/>
    <w:rsid w:val="00BA0F49"/>
    <w:rsid w:val="00BA3AC9"/>
    <w:rsid w:val="00BB2839"/>
    <w:rsid w:val="00BB41C3"/>
    <w:rsid w:val="00BB5E1C"/>
    <w:rsid w:val="00BB7C31"/>
    <w:rsid w:val="00BC1F44"/>
    <w:rsid w:val="00BC7561"/>
    <w:rsid w:val="00BD154D"/>
    <w:rsid w:val="00BD70ED"/>
    <w:rsid w:val="00BE7B15"/>
    <w:rsid w:val="00BE7B9F"/>
    <w:rsid w:val="00BF32A0"/>
    <w:rsid w:val="00C07AFE"/>
    <w:rsid w:val="00C10026"/>
    <w:rsid w:val="00C20802"/>
    <w:rsid w:val="00C2110A"/>
    <w:rsid w:val="00C22264"/>
    <w:rsid w:val="00C240AE"/>
    <w:rsid w:val="00C24D71"/>
    <w:rsid w:val="00C27F8A"/>
    <w:rsid w:val="00C444C2"/>
    <w:rsid w:val="00C5050B"/>
    <w:rsid w:val="00C506EC"/>
    <w:rsid w:val="00C51110"/>
    <w:rsid w:val="00C52B43"/>
    <w:rsid w:val="00C559C5"/>
    <w:rsid w:val="00C56098"/>
    <w:rsid w:val="00C60B8C"/>
    <w:rsid w:val="00C6225C"/>
    <w:rsid w:val="00C63221"/>
    <w:rsid w:val="00C64FDA"/>
    <w:rsid w:val="00C6764A"/>
    <w:rsid w:val="00C70D55"/>
    <w:rsid w:val="00C70DEA"/>
    <w:rsid w:val="00C73E4A"/>
    <w:rsid w:val="00C80F45"/>
    <w:rsid w:val="00C838BB"/>
    <w:rsid w:val="00C909D6"/>
    <w:rsid w:val="00C96750"/>
    <w:rsid w:val="00CA47C3"/>
    <w:rsid w:val="00CB04CC"/>
    <w:rsid w:val="00CB343F"/>
    <w:rsid w:val="00CB4BD6"/>
    <w:rsid w:val="00CB5AB9"/>
    <w:rsid w:val="00CC5905"/>
    <w:rsid w:val="00CD4692"/>
    <w:rsid w:val="00CD7FF2"/>
    <w:rsid w:val="00CE3E48"/>
    <w:rsid w:val="00CE5F6E"/>
    <w:rsid w:val="00CE60E6"/>
    <w:rsid w:val="00CE6C0C"/>
    <w:rsid w:val="00CF0B34"/>
    <w:rsid w:val="00CF7278"/>
    <w:rsid w:val="00D0147B"/>
    <w:rsid w:val="00D05870"/>
    <w:rsid w:val="00D10032"/>
    <w:rsid w:val="00D14548"/>
    <w:rsid w:val="00D17A09"/>
    <w:rsid w:val="00D23441"/>
    <w:rsid w:val="00D33552"/>
    <w:rsid w:val="00D663ED"/>
    <w:rsid w:val="00D73A6A"/>
    <w:rsid w:val="00D7580A"/>
    <w:rsid w:val="00D80AE4"/>
    <w:rsid w:val="00D80C1F"/>
    <w:rsid w:val="00D825E1"/>
    <w:rsid w:val="00DA0620"/>
    <w:rsid w:val="00DA55EF"/>
    <w:rsid w:val="00DA6A49"/>
    <w:rsid w:val="00DC1312"/>
    <w:rsid w:val="00DC4733"/>
    <w:rsid w:val="00DC520F"/>
    <w:rsid w:val="00DD29C3"/>
    <w:rsid w:val="00DD2F14"/>
    <w:rsid w:val="00DD3ABE"/>
    <w:rsid w:val="00DF2310"/>
    <w:rsid w:val="00DF2DA4"/>
    <w:rsid w:val="00DF5252"/>
    <w:rsid w:val="00DF55F1"/>
    <w:rsid w:val="00DF572A"/>
    <w:rsid w:val="00E02F54"/>
    <w:rsid w:val="00E0446B"/>
    <w:rsid w:val="00E04D40"/>
    <w:rsid w:val="00E057AF"/>
    <w:rsid w:val="00E074A2"/>
    <w:rsid w:val="00E12DE7"/>
    <w:rsid w:val="00E20A21"/>
    <w:rsid w:val="00E22288"/>
    <w:rsid w:val="00E22C06"/>
    <w:rsid w:val="00E23751"/>
    <w:rsid w:val="00E24161"/>
    <w:rsid w:val="00E353D7"/>
    <w:rsid w:val="00E50DAE"/>
    <w:rsid w:val="00E52757"/>
    <w:rsid w:val="00E53153"/>
    <w:rsid w:val="00E53D49"/>
    <w:rsid w:val="00E6457A"/>
    <w:rsid w:val="00E66AA5"/>
    <w:rsid w:val="00E7072A"/>
    <w:rsid w:val="00E77F77"/>
    <w:rsid w:val="00E82CB1"/>
    <w:rsid w:val="00E847C2"/>
    <w:rsid w:val="00E9109E"/>
    <w:rsid w:val="00E95237"/>
    <w:rsid w:val="00E95D2F"/>
    <w:rsid w:val="00E96533"/>
    <w:rsid w:val="00EA0295"/>
    <w:rsid w:val="00EA2CC3"/>
    <w:rsid w:val="00EA3A39"/>
    <w:rsid w:val="00EA45FC"/>
    <w:rsid w:val="00EB4212"/>
    <w:rsid w:val="00EB561E"/>
    <w:rsid w:val="00EC4349"/>
    <w:rsid w:val="00EC4615"/>
    <w:rsid w:val="00EC7AC5"/>
    <w:rsid w:val="00ED1607"/>
    <w:rsid w:val="00ED6E8F"/>
    <w:rsid w:val="00EE696F"/>
    <w:rsid w:val="00EF648D"/>
    <w:rsid w:val="00F0119B"/>
    <w:rsid w:val="00F03E91"/>
    <w:rsid w:val="00F0577F"/>
    <w:rsid w:val="00F11F59"/>
    <w:rsid w:val="00F1367B"/>
    <w:rsid w:val="00F1421A"/>
    <w:rsid w:val="00F17D56"/>
    <w:rsid w:val="00F17E7D"/>
    <w:rsid w:val="00F25832"/>
    <w:rsid w:val="00F263D6"/>
    <w:rsid w:val="00F30F75"/>
    <w:rsid w:val="00F40131"/>
    <w:rsid w:val="00F44045"/>
    <w:rsid w:val="00F54F8C"/>
    <w:rsid w:val="00F60043"/>
    <w:rsid w:val="00F621D2"/>
    <w:rsid w:val="00F64828"/>
    <w:rsid w:val="00F66E65"/>
    <w:rsid w:val="00F720CE"/>
    <w:rsid w:val="00F84705"/>
    <w:rsid w:val="00F92990"/>
    <w:rsid w:val="00F94DF3"/>
    <w:rsid w:val="00F96E96"/>
    <w:rsid w:val="00F97809"/>
    <w:rsid w:val="00FA5EC8"/>
    <w:rsid w:val="00FA6F2F"/>
    <w:rsid w:val="00FA70EA"/>
    <w:rsid w:val="00FB4D29"/>
    <w:rsid w:val="00FC34E9"/>
    <w:rsid w:val="00FC40E2"/>
    <w:rsid w:val="00FD301A"/>
    <w:rsid w:val="00FE3B2A"/>
    <w:rsid w:val="00FE772E"/>
    <w:rsid w:val="00FE774E"/>
    <w:rsid w:val="00FF13E7"/>
    <w:rsid w:val="00FF52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496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1730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A66F5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A66F58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DF525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DF5252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DF525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DF525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21</Pages>
  <Words>118</Words>
  <Characters>676</Characters>
  <Application>Microsoft Office Word</Application>
  <DocSecurity>0</DocSecurity>
  <Lines>5</Lines>
  <Paragraphs>1</Paragraphs>
  <ScaleCrop>false</ScaleCrop>
  <Company/>
  <LinksUpToDate>false</LinksUpToDate>
  <CharactersWithSpaces>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杨文芳</dc:creator>
  <cp:lastModifiedBy>杨文芳</cp:lastModifiedBy>
  <cp:revision>28</cp:revision>
  <cp:lastPrinted>2021-04-29T02:35:00Z</cp:lastPrinted>
  <dcterms:created xsi:type="dcterms:W3CDTF">2019-04-26T05:07:00Z</dcterms:created>
  <dcterms:modified xsi:type="dcterms:W3CDTF">2021-04-29T02:37:00Z</dcterms:modified>
</cp:coreProperties>
</file>